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2AAF" w14:textId="2B817D0D" w:rsidR="00015CE0" w:rsidRPr="000C51B5" w:rsidRDefault="000C51B5" w:rsidP="000C51B5">
      <w:pPr>
        <w:jc w:val="center"/>
        <w:rPr>
          <w:b/>
          <w:bCs/>
          <w:i/>
          <w:iCs/>
          <w:sz w:val="48"/>
          <w:szCs w:val="48"/>
        </w:rPr>
      </w:pPr>
      <w:r w:rsidRPr="000C51B5">
        <w:rPr>
          <w:b/>
          <w:bCs/>
          <w:i/>
          <w:iCs/>
          <w:sz w:val="48"/>
          <w:szCs w:val="48"/>
        </w:rPr>
        <w:t xml:space="preserve">KMS – </w:t>
      </w:r>
      <w:proofErr w:type="spellStart"/>
      <w:r w:rsidRPr="000C51B5">
        <w:rPr>
          <w:b/>
          <w:bCs/>
          <w:i/>
          <w:iCs/>
          <w:sz w:val="48"/>
          <w:szCs w:val="48"/>
        </w:rPr>
        <w:t>formulier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51B5" w14:paraId="75B112E5" w14:textId="77777777" w:rsidTr="000C51B5">
        <w:tc>
          <w:tcPr>
            <w:tcW w:w="4508" w:type="dxa"/>
          </w:tcPr>
          <w:p w14:paraId="580F9DC0" w14:textId="57A89974" w:rsidR="000C51B5" w:rsidRDefault="000C51B5">
            <w:r>
              <w:t>ROLNUMMER</w:t>
            </w:r>
          </w:p>
        </w:tc>
        <w:tc>
          <w:tcPr>
            <w:tcW w:w="4508" w:type="dxa"/>
          </w:tcPr>
          <w:p w14:paraId="6A23AD02" w14:textId="77777777" w:rsidR="000C51B5" w:rsidRDefault="000C51B5"/>
        </w:tc>
      </w:tr>
      <w:tr w:rsidR="000C51B5" w14:paraId="2DB755BF" w14:textId="77777777" w:rsidTr="000C51B5">
        <w:tc>
          <w:tcPr>
            <w:tcW w:w="4508" w:type="dxa"/>
          </w:tcPr>
          <w:p w14:paraId="252ECDFC" w14:textId="2F5025B0" w:rsidR="000C51B5" w:rsidRDefault="000C51B5">
            <w:r>
              <w:t>EISER</w:t>
            </w:r>
          </w:p>
        </w:tc>
        <w:tc>
          <w:tcPr>
            <w:tcW w:w="4508" w:type="dxa"/>
          </w:tcPr>
          <w:p w14:paraId="0FA0FA84" w14:textId="5EC5ABAA" w:rsidR="000C51B5" w:rsidRDefault="000C51B5">
            <w:proofErr w:type="spellStart"/>
            <w:r>
              <w:t>Bijgestaan</w:t>
            </w:r>
            <w:proofErr w:type="spellEnd"/>
            <w:r>
              <w:t xml:space="preserve"> door Mr.</w:t>
            </w:r>
          </w:p>
        </w:tc>
      </w:tr>
      <w:tr w:rsidR="000C51B5" w14:paraId="57007541" w14:textId="77777777" w:rsidTr="000C51B5">
        <w:tc>
          <w:tcPr>
            <w:tcW w:w="4508" w:type="dxa"/>
          </w:tcPr>
          <w:p w14:paraId="6D615846" w14:textId="0C2216D8" w:rsidR="000C51B5" w:rsidRDefault="000C51B5">
            <w:r>
              <w:t>VERWEERDER</w:t>
            </w:r>
          </w:p>
        </w:tc>
        <w:tc>
          <w:tcPr>
            <w:tcW w:w="4508" w:type="dxa"/>
          </w:tcPr>
          <w:p w14:paraId="4A84781B" w14:textId="16B45F2B" w:rsidR="000C51B5" w:rsidRDefault="000C51B5">
            <w:proofErr w:type="spellStart"/>
            <w:r>
              <w:t>Bijgestaan</w:t>
            </w:r>
            <w:proofErr w:type="spellEnd"/>
            <w:r>
              <w:t xml:space="preserve"> door Mr.</w:t>
            </w:r>
          </w:p>
        </w:tc>
      </w:tr>
      <w:tr w:rsidR="000C51B5" w14:paraId="51C84922" w14:textId="77777777" w:rsidTr="000C51B5">
        <w:tc>
          <w:tcPr>
            <w:tcW w:w="4508" w:type="dxa"/>
          </w:tcPr>
          <w:p w14:paraId="479F2976" w14:textId="5FD96CD6" w:rsidR="000C51B5" w:rsidRDefault="000C51B5">
            <w:r>
              <w:t xml:space="preserve">PARTIJ </w:t>
            </w:r>
          </w:p>
        </w:tc>
        <w:tc>
          <w:tcPr>
            <w:tcW w:w="4508" w:type="dxa"/>
          </w:tcPr>
          <w:p w14:paraId="40066E75" w14:textId="20B3BF7A" w:rsidR="000C51B5" w:rsidRDefault="000C51B5">
            <w:proofErr w:type="spellStart"/>
            <w:r>
              <w:t>Bijgestaan</w:t>
            </w:r>
            <w:proofErr w:type="spellEnd"/>
            <w:r>
              <w:t xml:space="preserve"> door Mr.</w:t>
            </w:r>
          </w:p>
        </w:tc>
      </w:tr>
      <w:tr w:rsidR="000C51B5" w14:paraId="47201C28" w14:textId="77777777" w:rsidTr="000C51B5">
        <w:tc>
          <w:tcPr>
            <w:tcW w:w="4508" w:type="dxa"/>
          </w:tcPr>
          <w:p w14:paraId="0BAA73E6" w14:textId="456A10B7" w:rsidR="000C51B5" w:rsidRDefault="000C51B5">
            <w:r>
              <w:t>PARTIJ</w:t>
            </w:r>
          </w:p>
        </w:tc>
        <w:tc>
          <w:tcPr>
            <w:tcW w:w="4508" w:type="dxa"/>
          </w:tcPr>
          <w:p w14:paraId="252CEA2A" w14:textId="2AC57068" w:rsidR="000C51B5" w:rsidRDefault="000C51B5">
            <w:proofErr w:type="spellStart"/>
            <w:r>
              <w:t>Bijgestaan</w:t>
            </w:r>
            <w:proofErr w:type="spellEnd"/>
            <w:r>
              <w:t xml:space="preserve"> door Mr.</w:t>
            </w:r>
          </w:p>
        </w:tc>
      </w:tr>
      <w:tr w:rsidR="000C51B5" w14:paraId="5C6EC97C" w14:textId="77777777" w:rsidTr="000C51B5">
        <w:tc>
          <w:tcPr>
            <w:tcW w:w="4508" w:type="dxa"/>
          </w:tcPr>
          <w:p w14:paraId="35E50EA3" w14:textId="7BD91FFC" w:rsidR="000C51B5" w:rsidRDefault="000C51B5">
            <w:r>
              <w:t>PARTIJ</w:t>
            </w:r>
          </w:p>
        </w:tc>
        <w:tc>
          <w:tcPr>
            <w:tcW w:w="4508" w:type="dxa"/>
          </w:tcPr>
          <w:p w14:paraId="2F6F5078" w14:textId="73760B63" w:rsidR="000C51B5" w:rsidRDefault="000C51B5">
            <w:proofErr w:type="spellStart"/>
            <w:r>
              <w:t>Bijgestaan</w:t>
            </w:r>
            <w:proofErr w:type="spellEnd"/>
            <w:r>
              <w:t xml:space="preserve"> door Mr.</w:t>
            </w:r>
          </w:p>
        </w:tc>
      </w:tr>
    </w:tbl>
    <w:p w14:paraId="40C6C2C8" w14:textId="6B4F2CEA" w:rsidR="000C51B5" w:rsidRDefault="000C51B5"/>
    <w:p w14:paraId="3B4FBC18" w14:textId="6C6E4C66" w:rsidR="000C51B5" w:rsidRDefault="000C51B5">
      <w:pPr>
        <w:rPr>
          <w:lang w:val="nl-BE"/>
        </w:rPr>
      </w:pPr>
      <w:r w:rsidRPr="000C51B5">
        <w:rPr>
          <w:i/>
          <w:iCs/>
          <w:u w:val="single"/>
          <w:lang w:val="nl-BE"/>
        </w:rPr>
        <w:t>Indien van toepassing</w:t>
      </w:r>
      <w:r>
        <w:rPr>
          <w:lang w:val="nl-BE"/>
        </w:rPr>
        <w:t>:</w:t>
      </w:r>
    </w:p>
    <w:p w14:paraId="577B0D49" w14:textId="10C56F9F" w:rsidR="000C51B5" w:rsidRDefault="000C51B5">
      <w:pPr>
        <w:rPr>
          <w:lang w:val="nl-BE"/>
        </w:rPr>
      </w:pPr>
      <w:r w:rsidRPr="000C51B5">
        <w:rPr>
          <w:lang w:val="nl-BE"/>
        </w:rPr>
        <w:t>In deze zaak werd een d</w:t>
      </w:r>
      <w:r>
        <w:rPr>
          <w:lang w:val="nl-BE"/>
        </w:rPr>
        <w:t>eskundig onderzoek bevolen bij vonnis van …………………………………… (datum).</w:t>
      </w:r>
    </w:p>
    <w:p w14:paraId="2C9ED75A" w14:textId="0157CF4D" w:rsidR="000C51B5" w:rsidRDefault="000C51B5">
      <w:pPr>
        <w:rPr>
          <w:lang w:val="nl-BE"/>
        </w:rPr>
      </w:pPr>
      <w:r>
        <w:rPr>
          <w:lang w:val="nl-BE"/>
        </w:rPr>
        <w:t>De deskundige betreft:……………………………………………………………………………..(naam en voornaam).</w:t>
      </w:r>
    </w:p>
    <w:p w14:paraId="20B87AB7" w14:textId="1CCFEC99" w:rsidR="000C51B5" w:rsidRDefault="000C51B5">
      <w:pPr>
        <w:rPr>
          <w:lang w:val="nl-BE"/>
        </w:rPr>
      </w:pPr>
      <w:r>
        <w:rPr>
          <w:lang w:val="nl-BE"/>
        </w:rPr>
        <w:t>De deskundige legde reeds de volgende documenten neer (</w:t>
      </w:r>
      <w:r w:rsidR="00E50DCE">
        <w:rPr>
          <w:lang w:val="nl-BE"/>
        </w:rPr>
        <w:t>aan te kruisen en desgevallend aan te vullen</w:t>
      </w:r>
      <w:r>
        <w:rPr>
          <w:lang w:val="nl-BE"/>
        </w:rPr>
        <w:t>):</w:t>
      </w:r>
    </w:p>
    <w:p w14:paraId="26978DFD" w14:textId="7BA6B01C" w:rsidR="000C51B5" w:rsidRDefault="000C51B5" w:rsidP="000C51B5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Deskundig voorverslag. Zo ja, op ……………………………….. (datum)</w:t>
      </w:r>
    </w:p>
    <w:p w14:paraId="44BF1CAE" w14:textId="1BC13CEC" w:rsidR="000C51B5" w:rsidRDefault="000C51B5" w:rsidP="000C51B5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Deskundig eindverslag. Zo ja, op ……………………………….. (datum)</w:t>
      </w:r>
    </w:p>
    <w:p w14:paraId="5F4ADFC2" w14:textId="5C7E9A80" w:rsidR="000C51B5" w:rsidRDefault="000C51B5" w:rsidP="000C51B5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Uitsluitend verslagen van de vergaderingen</w:t>
      </w:r>
    </w:p>
    <w:p w14:paraId="7FF9F697" w14:textId="1FC8A306" w:rsidR="000C51B5" w:rsidRDefault="000C51B5" w:rsidP="000C51B5">
      <w:pPr>
        <w:rPr>
          <w:lang w:val="nl-BE"/>
        </w:rPr>
      </w:pPr>
    </w:p>
    <w:p w14:paraId="6F22E061" w14:textId="01C9EBDA" w:rsidR="000C51B5" w:rsidRDefault="000C51B5" w:rsidP="000C51B5">
      <w:pPr>
        <w:rPr>
          <w:lang w:val="nl-BE"/>
        </w:rPr>
      </w:pPr>
      <w:r w:rsidRPr="000C51B5">
        <w:rPr>
          <w:i/>
          <w:iCs/>
          <w:u w:val="single"/>
          <w:lang w:val="nl-BE"/>
        </w:rPr>
        <w:t>Voorafgaandelijk</w:t>
      </w:r>
      <w:r>
        <w:rPr>
          <w:lang w:val="nl-BE"/>
        </w:rPr>
        <w:t>:</w:t>
      </w:r>
    </w:p>
    <w:p w14:paraId="3A69C923" w14:textId="2A749FAD" w:rsidR="000C51B5" w:rsidRDefault="000C51B5" w:rsidP="000C51B5">
      <w:pPr>
        <w:rPr>
          <w:lang w:val="nl-BE"/>
        </w:rPr>
      </w:pPr>
      <w:r>
        <w:rPr>
          <w:lang w:val="nl-BE"/>
        </w:rPr>
        <w:t>Partijen zaten samen/ bespraken de zaak voorafgaandelijke gezamenlijk met hun advocaten op ………………………………………… (datum).</w:t>
      </w:r>
    </w:p>
    <w:p w14:paraId="571E8C4F" w14:textId="49F99215" w:rsidR="000C51B5" w:rsidRDefault="000C51B5" w:rsidP="000C51B5">
      <w:pPr>
        <w:rPr>
          <w:lang w:val="nl-BE"/>
        </w:rPr>
      </w:pPr>
    </w:p>
    <w:p w14:paraId="0666123D" w14:textId="129A32FC" w:rsidR="000C51B5" w:rsidRDefault="000C51B5" w:rsidP="000C51B5">
      <w:pPr>
        <w:rPr>
          <w:lang w:val="nl-BE"/>
        </w:rPr>
      </w:pPr>
      <w:r w:rsidRPr="000C51B5">
        <w:rPr>
          <w:i/>
          <w:iCs/>
          <w:u w:val="single"/>
          <w:lang w:val="nl-BE"/>
        </w:rPr>
        <w:t>Verzoek KMS</w:t>
      </w:r>
      <w:r>
        <w:rPr>
          <w:i/>
          <w:iCs/>
          <w:u w:val="single"/>
          <w:lang w:val="nl-BE"/>
        </w:rPr>
        <w:t xml:space="preserve"> (</w:t>
      </w:r>
      <w:r w:rsidR="00E50DCE">
        <w:rPr>
          <w:i/>
          <w:iCs/>
          <w:u w:val="single"/>
          <w:lang w:val="nl-BE"/>
        </w:rPr>
        <w:t>aan te kruisen en desgevallend aan te vullen</w:t>
      </w:r>
      <w:r>
        <w:rPr>
          <w:i/>
          <w:iCs/>
          <w:u w:val="single"/>
          <w:lang w:val="nl-BE"/>
        </w:rPr>
        <w:t>)</w:t>
      </w:r>
      <w:r>
        <w:rPr>
          <w:lang w:val="nl-BE"/>
        </w:rPr>
        <w:t>:</w:t>
      </w:r>
    </w:p>
    <w:p w14:paraId="0019DB24" w14:textId="6FB47C73" w:rsidR="000C51B5" w:rsidRDefault="000C51B5" w:rsidP="000C51B5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>Partijen wensen alle onderdelen van hun vordering</w:t>
      </w:r>
      <w:r w:rsidR="00E50DCE">
        <w:rPr>
          <w:lang w:val="nl-BE"/>
        </w:rPr>
        <w:t xml:space="preserve"> te bespreken op de KMS</w:t>
      </w:r>
    </w:p>
    <w:p w14:paraId="7A1743EE" w14:textId="72D7471E" w:rsidR="00E50DCE" w:rsidRDefault="00E50DCE" w:rsidP="00E50DCE">
      <w:pPr>
        <w:pStyle w:val="ListParagraph"/>
        <w:rPr>
          <w:lang w:val="nl-BE"/>
        </w:rPr>
      </w:pPr>
    </w:p>
    <w:p w14:paraId="2AEEFDBB" w14:textId="48A76E92" w:rsidR="00E50DCE" w:rsidRDefault="00E50DCE" w:rsidP="000C51B5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>Partijen wensen de volgende (onderdelen) van de vorderingen met oog op verzoening te bespreken op de KMS (aan te kruisen):</w:t>
      </w:r>
    </w:p>
    <w:p w14:paraId="59A02790" w14:textId="77777777" w:rsidR="00E50DCE" w:rsidRPr="00E50DCE" w:rsidRDefault="00E50DCE" w:rsidP="00E50DCE">
      <w:pPr>
        <w:pStyle w:val="ListParagraph"/>
        <w:rPr>
          <w:lang w:val="nl-BE"/>
        </w:rPr>
      </w:pPr>
    </w:p>
    <w:p w14:paraId="5A49BB38" w14:textId="5E5B7DAB" w:rsidR="00E50DCE" w:rsidRDefault="00E50DCE" w:rsidP="00E50DCE">
      <w:pPr>
        <w:pStyle w:val="ListParagraph"/>
        <w:ind w:left="1440"/>
        <w:rPr>
          <w:lang w:val="nl-BE"/>
        </w:rPr>
      </w:pPr>
      <w:r>
        <w:rPr>
          <w:lang w:val="nl-BE"/>
        </w:rPr>
        <w:t>[]</w:t>
      </w:r>
      <w:r>
        <w:rPr>
          <w:lang w:val="nl-BE"/>
        </w:rPr>
        <w:tab/>
        <w:t>ontvankelijkheid</w:t>
      </w:r>
    </w:p>
    <w:p w14:paraId="76F102A7" w14:textId="04370A5A" w:rsidR="00E50DCE" w:rsidRDefault="00E50DCE" w:rsidP="00E50DCE">
      <w:pPr>
        <w:pStyle w:val="ListParagraph"/>
        <w:ind w:left="1440"/>
        <w:rPr>
          <w:lang w:val="nl-BE"/>
        </w:rPr>
      </w:pPr>
      <w:r>
        <w:rPr>
          <w:lang w:val="nl-BE"/>
        </w:rPr>
        <w:t>[]</w:t>
      </w:r>
      <w:r>
        <w:rPr>
          <w:lang w:val="nl-BE"/>
        </w:rPr>
        <w:tab/>
        <w:t>verjaring</w:t>
      </w:r>
    </w:p>
    <w:p w14:paraId="3DDB687C" w14:textId="57A86991" w:rsidR="00E50DCE" w:rsidRDefault="00E50DCE" w:rsidP="00E50DCE">
      <w:pPr>
        <w:pStyle w:val="ListParagraph"/>
        <w:ind w:left="1440"/>
        <w:rPr>
          <w:lang w:val="nl-BE"/>
        </w:rPr>
      </w:pPr>
      <w:r>
        <w:rPr>
          <w:lang w:val="nl-BE"/>
        </w:rPr>
        <w:t>[]</w:t>
      </w:r>
      <w:r>
        <w:rPr>
          <w:lang w:val="nl-BE"/>
        </w:rPr>
        <w:tab/>
        <w:t>aansprakelijkheid</w:t>
      </w:r>
      <w:r w:rsidR="00890933">
        <w:rPr>
          <w:lang w:val="nl-BE"/>
        </w:rPr>
        <w:t>, zo ja welke middelen</w:t>
      </w:r>
    </w:p>
    <w:p w14:paraId="09B045C3" w14:textId="46F36F64" w:rsidR="00E50DCE" w:rsidRDefault="00E50DCE" w:rsidP="00E50DCE">
      <w:pPr>
        <w:pStyle w:val="ListParagraph"/>
        <w:ind w:left="1440"/>
        <w:rPr>
          <w:lang w:val="nl-BE"/>
        </w:rPr>
      </w:pPr>
      <w:r>
        <w:rPr>
          <w:lang w:val="nl-BE"/>
        </w:rPr>
        <w:t>[]</w:t>
      </w:r>
      <w:r>
        <w:rPr>
          <w:lang w:val="nl-BE"/>
        </w:rPr>
        <w:tab/>
        <w:t>schadecijfers</w:t>
      </w:r>
      <w:r w:rsidR="00890933">
        <w:rPr>
          <w:lang w:val="nl-BE"/>
        </w:rPr>
        <w:t>, zo ja welke posten</w:t>
      </w:r>
    </w:p>
    <w:p w14:paraId="41398209" w14:textId="4E94C356" w:rsidR="00E50DCE" w:rsidRDefault="00E50DCE" w:rsidP="00E50DCE">
      <w:pPr>
        <w:pStyle w:val="ListParagraph"/>
        <w:ind w:left="1440"/>
        <w:rPr>
          <w:lang w:val="nl-BE"/>
        </w:rPr>
      </w:pPr>
      <w:r>
        <w:rPr>
          <w:lang w:val="nl-BE"/>
        </w:rPr>
        <w:t>[]</w:t>
      </w:r>
      <w:r>
        <w:rPr>
          <w:lang w:val="nl-BE"/>
        </w:rPr>
        <w:tab/>
        <w:t>andere : ……………………………………………………….</w:t>
      </w:r>
    </w:p>
    <w:p w14:paraId="6085AE4F" w14:textId="10BD57EC" w:rsidR="00E50DCE" w:rsidRDefault="00E50DCE" w:rsidP="00E50DCE">
      <w:pPr>
        <w:rPr>
          <w:lang w:val="nl-BE"/>
        </w:rPr>
      </w:pPr>
    </w:p>
    <w:p w14:paraId="4AE2BBF2" w14:textId="77510A21" w:rsidR="00E50DCE" w:rsidRDefault="00E50DCE" w:rsidP="00E50DCE">
      <w:pPr>
        <w:rPr>
          <w:lang w:val="nl-BE"/>
        </w:rPr>
      </w:pPr>
    </w:p>
    <w:p w14:paraId="7AFE7E4F" w14:textId="1111D997" w:rsidR="00E50DCE" w:rsidRDefault="00E50DCE" w:rsidP="00E50DCE">
      <w:pPr>
        <w:ind w:left="720"/>
        <w:rPr>
          <w:lang w:val="nl-BE"/>
        </w:rPr>
      </w:pPr>
      <w:r>
        <w:rPr>
          <w:lang w:val="nl-BE"/>
        </w:rPr>
        <w:t>Indien van toepassing: Partijen voegen als bijlage een geschreven akkoord over de punten waarover zij wel een akkoord bereikten</w:t>
      </w:r>
      <w:r w:rsidR="00890933">
        <w:rPr>
          <w:lang w:val="nl-BE"/>
        </w:rPr>
        <w:t xml:space="preserve"> en homologatie wensen.</w:t>
      </w:r>
    </w:p>
    <w:p w14:paraId="0A10B241" w14:textId="77777777" w:rsidR="00104400" w:rsidRDefault="00104400" w:rsidP="00104400">
      <w:pPr>
        <w:rPr>
          <w:lang w:val="nl-BE"/>
        </w:rPr>
      </w:pPr>
    </w:p>
    <w:p w14:paraId="78C2CC19" w14:textId="3CCDCE80" w:rsidR="00104400" w:rsidRDefault="00032351" w:rsidP="00104400">
      <w:pPr>
        <w:rPr>
          <w:i/>
          <w:iCs/>
          <w:u w:val="single"/>
          <w:lang w:val="nl-BE"/>
        </w:rPr>
      </w:pPr>
      <w:r>
        <w:rPr>
          <w:i/>
          <w:iCs/>
          <w:u w:val="single"/>
          <w:lang w:val="nl-BE"/>
        </w:rPr>
        <w:lastRenderedPageBreak/>
        <w:t>Vertrouwelijkheid:</w:t>
      </w:r>
    </w:p>
    <w:p w14:paraId="5DC95F1F" w14:textId="74D54354" w:rsidR="00032351" w:rsidRDefault="00032351" w:rsidP="00104400">
      <w:pPr>
        <w:rPr>
          <w:lang w:val="nl-BE"/>
        </w:rPr>
      </w:pPr>
      <w:r>
        <w:rPr>
          <w:lang w:val="nl-BE"/>
        </w:rPr>
        <w:t>Partijen worden</w:t>
      </w:r>
      <w:r w:rsidR="005D2A14">
        <w:rPr>
          <w:lang w:val="nl-BE"/>
        </w:rPr>
        <w:t xml:space="preserve"> gewezen om het vertrouwelijk karakter van wat mondeling </w:t>
      </w:r>
      <w:r w:rsidR="00A00097">
        <w:rPr>
          <w:lang w:val="nl-BE"/>
        </w:rPr>
        <w:t>op de KMS-zitting uiteengezet wordt. Deze vertrouwelijkheid geldt voor alle partijen aanwezig op de KMS-zitting.</w:t>
      </w:r>
    </w:p>
    <w:p w14:paraId="3586F4EB" w14:textId="5C4A28AF" w:rsidR="00A00097" w:rsidRPr="00890933" w:rsidRDefault="009D504F" w:rsidP="00104400">
      <w:pPr>
        <w:rPr>
          <w:lang w:val="nl-BE"/>
        </w:rPr>
      </w:pPr>
      <w:r>
        <w:rPr>
          <w:lang w:val="nl-BE"/>
        </w:rPr>
        <w:t>Partijen en hun advocaten leggen – behoudens dit KMS-formulier en hun geïnventariseerd stukkenbundel</w:t>
      </w:r>
      <w:r w:rsidR="00CE4010">
        <w:rPr>
          <w:lang w:val="nl-BE"/>
        </w:rPr>
        <w:t xml:space="preserve"> – geen conclusies of nota’s neer in het kader van de KMS-zitting.</w:t>
      </w:r>
    </w:p>
    <w:p w14:paraId="4B2CC847" w14:textId="77777777" w:rsidR="00032351" w:rsidRPr="00890933" w:rsidRDefault="00032351" w:rsidP="00104400">
      <w:pPr>
        <w:rPr>
          <w:i/>
          <w:iCs/>
          <w:u w:val="single"/>
          <w:lang w:val="nl-BE"/>
        </w:rPr>
      </w:pPr>
    </w:p>
    <w:p w14:paraId="0111B3E7" w14:textId="28862010" w:rsidR="00E50DCE" w:rsidRDefault="00E50DCE" w:rsidP="00331DAA">
      <w:pPr>
        <w:rPr>
          <w:lang w:val="nl-BE"/>
        </w:rPr>
      </w:pPr>
      <w:r>
        <w:rPr>
          <w:lang w:val="nl-BE"/>
        </w:rPr>
        <w:t>Datum:</w:t>
      </w:r>
    </w:p>
    <w:p w14:paraId="3C88C19B" w14:textId="65782F33" w:rsidR="00E50DCE" w:rsidRDefault="00E50DCE" w:rsidP="00E50DCE">
      <w:pPr>
        <w:ind w:left="720"/>
        <w:rPr>
          <w:lang w:val="nl-BE"/>
        </w:rPr>
      </w:pPr>
    </w:p>
    <w:p w14:paraId="4EB793D7" w14:textId="2EB44FFC" w:rsidR="00E50DCE" w:rsidRDefault="00E50DCE" w:rsidP="00331DAA">
      <w:pPr>
        <w:rPr>
          <w:lang w:val="nl-BE"/>
        </w:rPr>
      </w:pPr>
      <w:r>
        <w:rPr>
          <w:lang w:val="nl-BE"/>
        </w:rPr>
        <w:t>Voor eiser,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Voor verweerder,</w:t>
      </w:r>
    </w:p>
    <w:p w14:paraId="566D484B" w14:textId="39DA3D03" w:rsidR="00E50DCE" w:rsidRPr="00E50DCE" w:rsidRDefault="00E50DCE" w:rsidP="00331DAA">
      <w:pPr>
        <w:rPr>
          <w:lang w:val="nl-BE"/>
        </w:rPr>
      </w:pPr>
      <w:r>
        <w:rPr>
          <w:lang w:val="nl-BE"/>
        </w:rPr>
        <w:t>Zijn advocaat,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Zijn advocaat,</w:t>
      </w:r>
    </w:p>
    <w:p w14:paraId="156F27F1" w14:textId="77777777" w:rsidR="00E50DCE" w:rsidRPr="00E50DCE" w:rsidRDefault="00E50DCE" w:rsidP="00E50DCE">
      <w:pPr>
        <w:ind w:left="720"/>
        <w:rPr>
          <w:lang w:val="nl-BE"/>
        </w:rPr>
      </w:pPr>
    </w:p>
    <w:p w14:paraId="3657CE65" w14:textId="4ADB16D6" w:rsidR="00E50DCE" w:rsidRDefault="00E50DCE" w:rsidP="00E50DCE">
      <w:pPr>
        <w:rPr>
          <w:lang w:val="nl-BE"/>
        </w:rPr>
      </w:pPr>
    </w:p>
    <w:p w14:paraId="5207E695" w14:textId="77777777" w:rsidR="00E50DCE" w:rsidRPr="00E50DCE" w:rsidRDefault="00E50DCE" w:rsidP="00E50DCE">
      <w:pPr>
        <w:rPr>
          <w:lang w:val="nl-BE"/>
        </w:rPr>
      </w:pPr>
    </w:p>
    <w:sectPr w:rsidR="00E50DCE" w:rsidRPr="00E50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17F5"/>
    <w:multiLevelType w:val="hybridMultilevel"/>
    <w:tmpl w:val="688AD9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0F62"/>
    <w:multiLevelType w:val="hybridMultilevel"/>
    <w:tmpl w:val="9948F1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12028">
    <w:abstractNumId w:val="1"/>
  </w:num>
  <w:num w:numId="2" w16cid:durableId="129663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5"/>
    <w:rsid w:val="00032351"/>
    <w:rsid w:val="000C51B5"/>
    <w:rsid w:val="00104400"/>
    <w:rsid w:val="001A78A2"/>
    <w:rsid w:val="00331DAA"/>
    <w:rsid w:val="00526D16"/>
    <w:rsid w:val="005D2A14"/>
    <w:rsid w:val="00890933"/>
    <w:rsid w:val="009D504F"/>
    <w:rsid w:val="00A00097"/>
    <w:rsid w:val="00AA5532"/>
    <w:rsid w:val="00CE4010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E0D2"/>
  <w15:chartTrackingRefBased/>
  <w15:docId w15:val="{EECF8447-ABCC-4476-80B8-FE23BEEA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1B5"/>
    <w:pPr>
      <w:ind w:left="720"/>
      <w:contextualSpacing/>
    </w:pPr>
  </w:style>
  <w:style w:type="paragraph" w:styleId="Revision">
    <w:name w:val="Revision"/>
    <w:hidden/>
    <w:uiPriority w:val="99"/>
    <w:semiHidden/>
    <w:rsid w:val="000323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E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Uyttenhove Lee</dc:creator>
  <cp:keywords/>
  <dc:description/>
  <cp:lastModifiedBy>Uyttenhove Lee</cp:lastModifiedBy>
  <cp:revision>2</cp:revision>
  <dcterms:created xsi:type="dcterms:W3CDTF">2023-09-12T20:37:00Z</dcterms:created>
  <dcterms:modified xsi:type="dcterms:W3CDTF">2023-09-12T20:37:00Z</dcterms:modified>
</cp:coreProperties>
</file>