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024D" w14:textId="77777777" w:rsidR="002A6176" w:rsidRDefault="002A6176" w:rsidP="002A6176">
      <w:pPr>
        <w:jc w:val="both"/>
        <w:rPr>
          <w:rFonts w:ascii="Calibri" w:eastAsia="Calibri" w:hAnsi="Calibri" w:cs="Times New Roman"/>
          <w:kern w:val="0"/>
          <w:sz w:val="22"/>
        </w:rPr>
      </w:pPr>
      <w:r>
        <w:rPr>
          <w:rFonts w:cs="Arial"/>
          <w:noProof/>
          <w:sz w:val="22"/>
          <w:lang w:val="en-GB" w:eastAsia="en-GB"/>
        </w:rPr>
        <w:drawing>
          <wp:anchor distT="0" distB="0" distL="114300" distR="114300" simplePos="0" relativeHeight="251659264" behindDoc="0" locked="0" layoutInCell="1" allowOverlap="1" wp14:anchorId="31C1EA0C" wp14:editId="773C8A60">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4741278D"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684DF902"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2997356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28E94AF9"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18EE0B06"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7F29B37A"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7DD74867"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470185A3"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20709F8D"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1BA595D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3A71A2EF"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34847827"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59023507"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44B9249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0DBE5110"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593884DD"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1256C30E"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695C0289"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2585B732"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15D1BB1B" w14:textId="4E99E190" w:rsidR="002A6176" w:rsidRPr="00262344" w:rsidRDefault="002A6176"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28755A">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2A03A84B" w14:textId="77777777" w:rsidR="002A6176" w:rsidRPr="00262344" w:rsidRDefault="002A6176" w:rsidP="003660F0">
            <w:pPr>
              <w:jc w:val="both"/>
              <w:rPr>
                <w:rFonts w:asciiTheme="minorHAnsi" w:hAnsiTheme="minorHAnsi" w:cstheme="minorHAnsi"/>
                <w:sz w:val="22"/>
                <w:szCs w:val="22"/>
              </w:rPr>
            </w:pPr>
          </w:p>
        </w:tc>
      </w:tr>
      <w:tr w:rsidR="002A6176" w14:paraId="556B0212" w14:textId="77777777" w:rsidTr="003660F0">
        <w:tc>
          <w:tcPr>
            <w:tcW w:w="3085" w:type="dxa"/>
            <w:tcBorders>
              <w:top w:val="single" w:sz="4" w:space="0" w:color="auto"/>
              <w:left w:val="single" w:sz="4" w:space="0" w:color="auto"/>
              <w:bottom w:val="single" w:sz="4" w:space="0" w:color="auto"/>
              <w:right w:val="single" w:sz="4" w:space="0" w:color="auto"/>
            </w:tcBorders>
          </w:tcPr>
          <w:p w14:paraId="09DA31F1"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12BA9ACF" w14:textId="77777777" w:rsidR="002A6176" w:rsidRPr="00262344" w:rsidRDefault="002A6176" w:rsidP="003660F0">
            <w:pPr>
              <w:pStyle w:val="Arreststandaard"/>
              <w:rPr>
                <w:rFonts w:asciiTheme="minorHAnsi" w:hAnsiTheme="minorHAnsi" w:cstheme="minorHAnsi"/>
                <w:b/>
                <w:bCs/>
                <w:szCs w:val="22"/>
                <w:lang w:val="fr-FR"/>
              </w:rPr>
            </w:pPr>
            <w:bookmarkStart w:id="0" w:name="Datum"/>
            <w:r w:rsidRPr="00262344">
              <w:rPr>
                <w:rFonts w:asciiTheme="minorHAnsi" w:hAnsiTheme="minorHAnsi" w:cstheme="minorHAnsi"/>
                <w:b/>
                <w:snapToGrid w:val="0"/>
                <w:szCs w:val="22"/>
                <w:lang w:eastAsia="fr-FR"/>
              </w:rPr>
              <w:t>15/02/2022</w:t>
            </w:r>
            <w:bookmarkEnd w:id="0"/>
          </w:p>
          <w:p w14:paraId="1BD1A9C7" w14:textId="77777777" w:rsidR="002A6176" w:rsidRPr="00262344" w:rsidRDefault="002A6176" w:rsidP="003660F0">
            <w:pPr>
              <w:jc w:val="both"/>
              <w:rPr>
                <w:rFonts w:asciiTheme="minorHAnsi" w:hAnsiTheme="minorHAnsi" w:cstheme="minorHAnsi"/>
                <w:sz w:val="22"/>
                <w:szCs w:val="22"/>
              </w:rPr>
            </w:pPr>
          </w:p>
        </w:tc>
      </w:tr>
      <w:tr w:rsidR="002A6176" w14:paraId="79B34DA6" w14:textId="77777777" w:rsidTr="003660F0">
        <w:tc>
          <w:tcPr>
            <w:tcW w:w="3085" w:type="dxa"/>
            <w:tcBorders>
              <w:top w:val="single" w:sz="4" w:space="0" w:color="auto"/>
              <w:left w:val="single" w:sz="4" w:space="0" w:color="auto"/>
              <w:bottom w:val="single" w:sz="4" w:space="0" w:color="auto"/>
              <w:right w:val="single" w:sz="4" w:space="0" w:color="auto"/>
            </w:tcBorders>
          </w:tcPr>
          <w:p w14:paraId="053B5106"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Numéro de rôle :</w:t>
            </w:r>
          </w:p>
          <w:p w14:paraId="4F9FF68C" w14:textId="77777777" w:rsidR="002A6176" w:rsidRPr="00262344" w:rsidRDefault="002A6176" w:rsidP="003660F0">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21/183/A</w:t>
            </w:r>
          </w:p>
          <w:p w14:paraId="46C22882" w14:textId="77777777" w:rsidR="002A6176" w:rsidRDefault="002A6176" w:rsidP="003660F0">
            <w:pPr>
              <w:ind w:right="252"/>
              <w:jc w:val="both"/>
              <w:rPr>
                <w:rFonts w:asciiTheme="minorHAnsi" w:hAnsiTheme="minorHAnsi" w:cstheme="minorHAnsi"/>
                <w:color w:val="FF0000"/>
                <w:sz w:val="22"/>
                <w:szCs w:val="22"/>
              </w:rPr>
            </w:pPr>
          </w:p>
          <w:p w14:paraId="2198E04A" w14:textId="77777777" w:rsidR="002A6176" w:rsidRPr="008F442C" w:rsidRDefault="002A6176" w:rsidP="003660F0">
            <w:pPr>
              <w:ind w:right="252"/>
              <w:jc w:val="both"/>
              <w:rPr>
                <w:rFonts w:asciiTheme="minorHAnsi" w:hAnsiTheme="minorHAnsi" w:cstheme="minorHAnsi"/>
                <w:sz w:val="22"/>
                <w:szCs w:val="22"/>
              </w:rPr>
            </w:pPr>
            <w:r w:rsidRPr="008F442C">
              <w:rPr>
                <w:rFonts w:asciiTheme="minorHAnsi" w:hAnsiTheme="minorHAnsi" w:cstheme="minorHAnsi"/>
                <w:sz w:val="22"/>
                <w:szCs w:val="22"/>
              </w:rPr>
              <w:t>Références de l’auditorat</w:t>
            </w:r>
            <w:r>
              <w:rPr>
                <w:rFonts w:asciiTheme="minorHAnsi" w:hAnsiTheme="minorHAnsi" w:cstheme="minorHAnsi"/>
                <w:sz w:val="22"/>
                <w:szCs w:val="22"/>
              </w:rPr>
              <w:t> :</w:t>
            </w:r>
          </w:p>
          <w:p w14:paraId="00E1414A" w14:textId="77777777" w:rsidR="002A6176" w:rsidRDefault="002A6176" w:rsidP="003660F0">
            <w:pPr>
              <w:ind w:right="252"/>
              <w:jc w:val="both"/>
              <w:rPr>
                <w:rFonts w:asciiTheme="minorHAnsi" w:hAnsiTheme="minorHAnsi" w:cstheme="minorHAnsi"/>
                <w:b/>
                <w:color w:val="FF0000"/>
                <w:sz w:val="22"/>
                <w:szCs w:val="22"/>
              </w:rPr>
            </w:pPr>
            <w:r>
              <w:rPr>
                <w:rFonts w:asciiTheme="minorHAnsi" w:hAnsiTheme="minorHAnsi" w:cstheme="minorHAnsi"/>
                <w:b/>
                <w:color w:val="FF0000"/>
                <w:sz w:val="22"/>
                <w:szCs w:val="22"/>
              </w:rPr>
              <w:t>NA/C/</w:t>
            </w:r>
          </w:p>
          <w:p w14:paraId="5C927585" w14:textId="77777777" w:rsidR="002A6176" w:rsidRPr="008F442C" w:rsidRDefault="002A6176" w:rsidP="003660F0">
            <w:pPr>
              <w:ind w:right="252"/>
              <w:jc w:val="both"/>
              <w:rPr>
                <w:rFonts w:asciiTheme="minorHAnsi" w:hAnsiTheme="minorHAnsi" w:cstheme="minorHAnsi"/>
                <w:b/>
                <w:sz w:val="22"/>
                <w:szCs w:val="22"/>
              </w:rPr>
            </w:pPr>
          </w:p>
        </w:tc>
      </w:tr>
      <w:tr w:rsidR="002A6176" w14:paraId="0BB9D35B" w14:textId="77777777" w:rsidTr="003660F0">
        <w:tc>
          <w:tcPr>
            <w:tcW w:w="3085" w:type="dxa"/>
            <w:tcBorders>
              <w:top w:val="single" w:sz="4" w:space="0" w:color="auto"/>
              <w:left w:val="single" w:sz="4" w:space="0" w:color="auto"/>
              <w:bottom w:val="single" w:sz="4" w:space="0" w:color="auto"/>
              <w:right w:val="single" w:sz="4" w:space="0" w:color="auto"/>
            </w:tcBorders>
          </w:tcPr>
          <w:p w14:paraId="6EB6D8E8"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77AC2301"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21C7DEC4" w14:textId="77777777" w:rsidR="002A6176" w:rsidRPr="00D45008" w:rsidRDefault="002A6176" w:rsidP="003660F0">
            <w:pPr>
              <w:ind w:right="252"/>
              <w:jc w:val="both"/>
              <w:rPr>
                <w:rFonts w:asciiTheme="minorHAnsi" w:hAnsiTheme="minorHAnsi" w:cstheme="minorHAnsi"/>
                <w:sz w:val="22"/>
                <w:szCs w:val="22"/>
              </w:rPr>
            </w:pPr>
          </w:p>
        </w:tc>
      </w:tr>
      <w:tr w:rsidR="002A6176" w14:paraId="60B075FC" w14:textId="77777777" w:rsidTr="003660F0">
        <w:tc>
          <w:tcPr>
            <w:tcW w:w="3085" w:type="dxa"/>
            <w:tcBorders>
              <w:top w:val="single" w:sz="4" w:space="0" w:color="auto"/>
              <w:left w:val="single" w:sz="4" w:space="0" w:color="auto"/>
              <w:bottom w:val="single" w:sz="4" w:space="0" w:color="auto"/>
              <w:right w:val="single" w:sz="4" w:space="0" w:color="auto"/>
            </w:tcBorders>
          </w:tcPr>
          <w:p w14:paraId="72EE0ED7"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31BC4491" w14:textId="77777777" w:rsidR="002A6176" w:rsidRPr="00692797" w:rsidRDefault="00256B76" w:rsidP="003660F0">
            <w:pPr>
              <w:jc w:val="both"/>
              <w:rPr>
                <w:rFonts w:asciiTheme="minorHAnsi" w:hAnsiTheme="minorHAnsi" w:cstheme="minorHAnsi"/>
                <w:b/>
                <w:sz w:val="22"/>
                <w:szCs w:val="22"/>
              </w:rPr>
            </w:pPr>
            <w:r>
              <w:rPr>
                <w:rFonts w:asciiTheme="minorHAnsi" w:hAnsiTheme="minorHAnsi" w:cstheme="minorHAnsi"/>
                <w:b/>
                <w:sz w:val="22"/>
                <w:szCs w:val="22"/>
              </w:rPr>
              <w:t>Définitif</w:t>
            </w:r>
          </w:p>
          <w:p w14:paraId="1E9F4F43" w14:textId="77777777" w:rsidR="002A6176" w:rsidRPr="00D45008" w:rsidRDefault="002A6176" w:rsidP="003660F0">
            <w:pPr>
              <w:jc w:val="both"/>
              <w:rPr>
                <w:rFonts w:asciiTheme="minorHAnsi" w:hAnsiTheme="minorHAnsi" w:cstheme="minorHAnsi"/>
                <w:b/>
                <w:color w:val="0070C0"/>
                <w:sz w:val="22"/>
                <w:szCs w:val="22"/>
              </w:rPr>
            </w:pPr>
          </w:p>
        </w:tc>
      </w:tr>
    </w:tbl>
    <w:p w14:paraId="6CAB2AAC"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7D90F86C" w14:textId="77777777" w:rsidR="002A6176" w:rsidRDefault="002A6176" w:rsidP="002A6176">
      <w:pPr>
        <w:spacing w:line="260" w:lineRule="atLeast"/>
        <w:jc w:val="both"/>
        <w:rPr>
          <w:rFonts w:ascii="Calibri" w:eastAsia="SimSun" w:hAnsi="Calibri" w:cs="Times New Roman"/>
          <w:b/>
          <w:sz w:val="56"/>
          <w:szCs w:val="56"/>
          <w:lang w:eastAsia="zh-CN"/>
        </w:rPr>
      </w:pPr>
    </w:p>
    <w:p w14:paraId="3D9755D3"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1C44C9A"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12BB9EB1"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42C3B1C2"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688747ED"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28DF30E1"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15630327"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127CB9BA"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55EDBDC8"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1C9677C0"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537CCF46"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7628980D"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0E5E32F2"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4ED52A15" w14:textId="77777777" w:rsidR="002A6176" w:rsidRPr="00847390" w:rsidRDefault="002A6176" w:rsidP="002A6176">
      <w:pPr>
        <w:pStyle w:val="Textebrut"/>
        <w:jc w:val="center"/>
        <w:rPr>
          <w:rFonts w:asciiTheme="minorHAnsi" w:hAnsiTheme="minorHAnsi" w:cstheme="minorHAnsi"/>
          <w:b/>
          <w:sz w:val="22"/>
          <w:szCs w:val="22"/>
        </w:rPr>
      </w:pPr>
    </w:p>
    <w:bookmarkStart w:id="2" w:name="demandeur"/>
    <w:p w14:paraId="62BC3BFF" w14:textId="7E9D0843" w:rsidR="002A6176" w:rsidRPr="00847390" w:rsidRDefault="002F3467"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D25841">
            <w:rPr>
              <w:rFonts w:asciiTheme="minorHAnsi" w:hAnsiTheme="minorHAnsi" w:cstheme="minorHAnsi"/>
              <w:b/>
              <w:bCs/>
              <w:sz w:val="22"/>
              <w:szCs w:val="22"/>
            </w:rPr>
            <w:t>Monsieur</w:t>
          </w:r>
        </w:sdtContent>
      </w:sdt>
      <w:r w:rsidR="00D25841">
        <w:rPr>
          <w:rFonts w:asciiTheme="minorHAnsi" w:hAnsiTheme="minorHAnsi" w:cstheme="minorHAnsi"/>
          <w:b/>
          <w:bCs/>
          <w:sz w:val="22"/>
          <w:szCs w:val="22"/>
        </w:rPr>
        <w:t xml:space="preserve"> P</w:t>
      </w:r>
      <w:r w:rsidR="00804064">
        <w:rPr>
          <w:rFonts w:asciiTheme="minorHAnsi" w:hAnsiTheme="minorHAnsi" w:cstheme="minorHAnsi"/>
          <w:b/>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(RN: </w:t>
      </w:r>
      <w:r w:rsidR="00804064">
        <w:rPr>
          <w:rFonts w:asciiTheme="minorHAnsi" w:hAnsiTheme="minorHAnsi" w:cstheme="minorHAnsi"/>
          <w:bCs/>
          <w:sz w:val="22"/>
          <w:szCs w:val="22"/>
        </w:rPr>
        <w:t>xxx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D25841">
        <w:rPr>
          <w:rFonts w:asciiTheme="minorHAnsi" w:hAnsiTheme="minorHAnsi" w:cstheme="minorHAnsi"/>
          <w:bCs/>
          <w:sz w:val="22"/>
          <w:szCs w:val="22"/>
        </w:rPr>
        <w:t>domicilié</w:t>
      </w:r>
      <w:r w:rsidR="002A6176" w:rsidRPr="00847390">
        <w:rPr>
          <w:rFonts w:asciiTheme="minorHAnsi" w:hAnsiTheme="minorHAnsi" w:cstheme="minorHAnsi"/>
          <w:bCs/>
          <w:sz w:val="22"/>
          <w:szCs w:val="22"/>
        </w:rPr>
        <w:t xml:space="preserve"> </w:t>
      </w:r>
      <w:r w:rsidR="00804064">
        <w:rPr>
          <w:rFonts w:asciiTheme="minorHAnsi" w:hAnsiTheme="minorHAnsi" w:cstheme="minorHAnsi"/>
          <w:sz w:val="22"/>
          <w:szCs w:val="22"/>
        </w:rPr>
        <w:t>xxx</w:t>
      </w:r>
    </w:p>
    <w:p w14:paraId="6A5693B4" w14:textId="77777777" w:rsidR="002A6176" w:rsidRPr="00847390" w:rsidRDefault="002A6176" w:rsidP="002A6176">
      <w:pPr>
        <w:pStyle w:val="Textebrut"/>
        <w:jc w:val="both"/>
        <w:rPr>
          <w:rFonts w:asciiTheme="minorHAnsi" w:hAnsiTheme="minorHAnsi" w:cstheme="minorHAnsi"/>
          <w:sz w:val="22"/>
          <w:szCs w:val="22"/>
        </w:rPr>
      </w:pPr>
    </w:p>
    <w:p w14:paraId="166D5A14" w14:textId="77777777"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D25841">
            <w:rPr>
              <w:rFonts w:asciiTheme="minorHAnsi" w:hAnsiTheme="minorHAnsi" w:cstheme="minorHAnsi"/>
              <w:sz w:val="22"/>
              <w:szCs w:val="22"/>
            </w:rPr>
            <w:t>comparaissant par</w:t>
          </w:r>
        </w:sdtContent>
      </w:sdt>
      <w:bookmarkStart w:id="3" w:name="demavoc"/>
      <w:r w:rsidR="00D25841">
        <w:rPr>
          <w:rFonts w:asciiTheme="minorHAnsi" w:hAnsiTheme="minorHAnsi" w:cstheme="minorHAnsi"/>
          <w:sz w:val="22"/>
          <w:szCs w:val="22"/>
        </w:rPr>
        <w:t xml:space="preserve"> Madame LEGRAND SANDRINE, porteuse d’une procuration écrite, délégué</w:t>
      </w:r>
      <w:r w:rsidR="006A1445">
        <w:rPr>
          <w:rFonts w:asciiTheme="minorHAnsi" w:hAnsiTheme="minorHAnsi" w:cstheme="minorHAnsi"/>
          <w:sz w:val="22"/>
          <w:szCs w:val="22"/>
        </w:rPr>
        <w:t>e</w:t>
      </w:r>
      <w:r w:rsidR="00D25841">
        <w:rPr>
          <w:rFonts w:asciiTheme="minorHAnsi" w:hAnsiTheme="minorHAnsi" w:cstheme="minorHAnsi"/>
          <w:sz w:val="22"/>
          <w:szCs w:val="22"/>
        </w:rPr>
        <w:t xml:space="preserve"> syndicale à la C.S.C. dont les bureaux sont situés à 5004 BOUGE, c</w:t>
      </w:r>
      <w:r w:rsidRPr="00847390">
        <w:rPr>
          <w:rFonts w:asciiTheme="minorHAnsi" w:hAnsiTheme="minorHAnsi" w:cstheme="minorHAnsi"/>
          <w:sz w:val="22"/>
          <w:szCs w:val="22"/>
        </w:rPr>
        <w:t xml:space="preserve">haussée de Louvain, 510 </w:t>
      </w:r>
    </w:p>
    <w:bookmarkEnd w:id="3"/>
    <w:p w14:paraId="7C256423"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417F9FBB"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581F9D14"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4FD9E16E" w14:textId="77777777" w:rsidR="00D25841" w:rsidRPr="00D25841" w:rsidRDefault="00D25841" w:rsidP="00D25841">
      <w:pPr>
        <w:widowControl/>
        <w:suppressAutoHyphens w:val="0"/>
        <w:autoSpaceDN/>
        <w:jc w:val="both"/>
        <w:textAlignment w:val="auto"/>
        <w:rPr>
          <w:rFonts w:ascii="Calibri" w:eastAsia="Times New Roman" w:hAnsi="Calibri" w:cs="Calibri"/>
          <w:b/>
          <w:bCs/>
          <w:color w:val="000000"/>
          <w:kern w:val="0"/>
          <w:sz w:val="22"/>
          <w:szCs w:val="22"/>
        </w:rPr>
      </w:pPr>
      <w:bookmarkStart w:id="4" w:name="defendeur"/>
      <w:r w:rsidRPr="00D25841">
        <w:rPr>
          <w:rFonts w:ascii="Calibri" w:eastAsia="Times New Roman" w:hAnsi="Calibri" w:cs="Calibri"/>
          <w:b/>
          <w:bCs/>
          <w:color w:val="000000"/>
          <w:kern w:val="0"/>
          <w:sz w:val="22"/>
          <w:szCs w:val="22"/>
        </w:rPr>
        <w:t xml:space="preserve">L’Office National de l’Emploi, </w:t>
      </w:r>
      <w:r w:rsidRPr="00D25841">
        <w:rPr>
          <w:rFonts w:ascii="Calibri" w:eastAsia="Times New Roman" w:hAnsi="Calibri" w:cs="Calibri"/>
          <w:color w:val="000000"/>
          <w:kern w:val="0"/>
          <w:sz w:val="22"/>
          <w:szCs w:val="22"/>
        </w:rPr>
        <w:t>en abrégé</w:t>
      </w:r>
      <w:r w:rsidRPr="00D25841">
        <w:rPr>
          <w:rFonts w:ascii="Calibri" w:eastAsia="Times New Roman" w:hAnsi="Calibri" w:cs="Calibri"/>
          <w:b/>
          <w:bCs/>
          <w:color w:val="000000"/>
          <w:kern w:val="0"/>
          <w:sz w:val="22"/>
          <w:szCs w:val="22"/>
        </w:rPr>
        <w:t xml:space="preserve"> </w:t>
      </w:r>
      <w:proofErr w:type="spellStart"/>
      <w:r w:rsidRPr="00D25841">
        <w:rPr>
          <w:rFonts w:ascii="Calibri" w:eastAsia="Times New Roman" w:hAnsi="Calibri" w:cs="Calibri"/>
          <w:b/>
          <w:bCs/>
          <w:color w:val="000000"/>
          <w:kern w:val="0"/>
          <w:sz w:val="22"/>
          <w:szCs w:val="22"/>
        </w:rPr>
        <w:t>ONEm</w:t>
      </w:r>
      <w:proofErr w:type="spellEnd"/>
      <w:r w:rsidRPr="00D25841">
        <w:rPr>
          <w:rFonts w:ascii="Calibri" w:eastAsia="Times New Roman" w:hAnsi="Calibri" w:cs="Calibri"/>
          <w:b/>
          <w:bCs/>
          <w:color w:val="000000"/>
          <w:kern w:val="0"/>
          <w:sz w:val="22"/>
          <w:szCs w:val="22"/>
        </w:rPr>
        <w:t xml:space="preserve">, </w:t>
      </w:r>
      <w:r w:rsidRPr="00D25841">
        <w:rPr>
          <w:rFonts w:ascii="Calibri" w:eastAsia="Times New Roman" w:hAnsi="Calibri" w:cs="Calibri"/>
          <w:color w:val="000000"/>
          <w:kern w:val="0"/>
          <w:sz w:val="22"/>
          <w:szCs w:val="22"/>
        </w:rPr>
        <w:t>établissement public, inscrit à la BCE sous le n° 0206.737.484, dont le siège est établi à 1000 BRUXELLES, boulevard de l’Empereur, 7</w:t>
      </w:r>
    </w:p>
    <w:p w14:paraId="74AA18A4" w14:textId="77777777" w:rsidR="002A6176" w:rsidRPr="00847390" w:rsidRDefault="002A6176" w:rsidP="002A6176">
      <w:pPr>
        <w:pStyle w:val="Textebrut"/>
        <w:tabs>
          <w:tab w:val="left" w:pos="1843"/>
        </w:tabs>
        <w:jc w:val="both"/>
        <w:rPr>
          <w:rFonts w:asciiTheme="minorHAnsi" w:hAnsiTheme="minorHAnsi" w:cstheme="minorHAnsi"/>
          <w:sz w:val="22"/>
          <w:szCs w:val="22"/>
        </w:rPr>
      </w:pPr>
    </w:p>
    <w:p w14:paraId="3C804A0F" w14:textId="77777777" w:rsidR="002A6176" w:rsidRPr="00847390" w:rsidRDefault="002A6176" w:rsidP="002A6176">
      <w:pPr>
        <w:pStyle w:val="Textebrut"/>
        <w:tabs>
          <w:tab w:val="left" w:pos="1843"/>
        </w:tabs>
        <w:jc w:val="both"/>
        <w:rPr>
          <w:rFonts w:asciiTheme="minorHAnsi" w:hAnsiTheme="minorHAnsi" w:cstheme="minorHAnsi"/>
          <w:sz w:val="22"/>
          <w:szCs w:val="22"/>
        </w:rPr>
      </w:pPr>
      <w:r w:rsidRPr="002A6176">
        <w:rPr>
          <w:rFonts w:asciiTheme="minorHAnsi" w:hAnsiTheme="minorHAnsi" w:cstheme="minorHAnsi"/>
          <w:sz w:val="22"/>
          <w:szCs w:val="22"/>
          <w:u w:val="single"/>
        </w:rPr>
        <w:t>partie défenderesse</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9FCB94A66675417680D7C72EF35869FF"/>
          </w:placeholder>
          <w:dropDownList>
            <w:listItem w:value="Choisissez un élément."/>
            <w:listItem w:displayText="comparaissant par" w:value="comparaissant par"/>
            <w:listItem w:displayText="faisant défaut" w:value="faisant défaut"/>
          </w:dropDownList>
        </w:sdtPr>
        <w:sdtEndPr/>
        <w:sdtContent>
          <w:r w:rsidR="00D25841">
            <w:rPr>
              <w:rFonts w:asciiTheme="minorHAnsi" w:hAnsiTheme="minorHAnsi" w:cstheme="minorHAnsi"/>
              <w:sz w:val="22"/>
              <w:szCs w:val="22"/>
            </w:rPr>
            <w:t>comparaissant par</w:t>
          </w:r>
        </w:sdtContent>
      </w:sdt>
      <w:bookmarkStart w:id="5" w:name="defavoc"/>
      <w:r w:rsidR="00D25841">
        <w:rPr>
          <w:rFonts w:asciiTheme="minorHAnsi" w:hAnsiTheme="minorHAnsi" w:cstheme="minorHAnsi"/>
          <w:sz w:val="22"/>
          <w:szCs w:val="22"/>
        </w:rPr>
        <w:t xml:space="preserve"> Maître TARGEZ V. loco </w:t>
      </w:r>
      <w:r w:rsidRPr="00847390">
        <w:rPr>
          <w:rFonts w:asciiTheme="minorHAnsi" w:hAnsiTheme="minorHAnsi" w:cstheme="minorHAnsi"/>
          <w:sz w:val="22"/>
          <w:szCs w:val="22"/>
        </w:rPr>
        <w:t xml:space="preserve">Maître HOUSIAUX ALEXIS, avocat à 4500 HUY, rue du Marais, 1 </w:t>
      </w:r>
    </w:p>
    <w:bookmarkEnd w:id="4"/>
    <w:bookmarkEnd w:id="5"/>
    <w:p w14:paraId="20A5EC4E"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1"/>
    <w:p w14:paraId="1867316C" w14:textId="77777777" w:rsidR="002A6176" w:rsidRPr="007D74C2" w:rsidRDefault="002A6176" w:rsidP="002A6176">
      <w:pPr>
        <w:rPr>
          <w:lang w:val="fr-FR" w:eastAsia="en-US"/>
        </w:rPr>
      </w:pPr>
    </w:p>
    <w:p w14:paraId="49DFC1D8" w14:textId="77777777" w:rsidR="002A6176" w:rsidRPr="00A809BE"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A809BE">
        <w:rPr>
          <w:rFonts w:asciiTheme="minorHAnsi" w:hAnsiTheme="minorHAnsi" w:cstheme="minorHAnsi"/>
          <w:b/>
          <w:snapToGrid w:val="0"/>
          <w:sz w:val="22"/>
          <w:szCs w:val="22"/>
          <w:u w:val="single"/>
          <w:lang w:eastAsia="fr-FR"/>
        </w:rPr>
        <w:t>Indications de procédure</w:t>
      </w:r>
    </w:p>
    <w:p w14:paraId="281C4B7E" w14:textId="77777777" w:rsidR="002A6176" w:rsidRPr="00847390" w:rsidRDefault="002A6176" w:rsidP="002A6176">
      <w:pPr>
        <w:rPr>
          <w:sz w:val="22"/>
          <w:szCs w:val="22"/>
          <w:lang w:val="fr-FR" w:eastAsia="en-US"/>
        </w:rPr>
      </w:pPr>
    </w:p>
    <w:p w14:paraId="6088FA50"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01F7AB3A" w14:textId="77777777" w:rsidR="002A6176" w:rsidRPr="00847390" w:rsidRDefault="002A6176" w:rsidP="002A6176">
      <w:pPr>
        <w:jc w:val="both"/>
        <w:rPr>
          <w:rFonts w:asciiTheme="minorHAnsi" w:hAnsiTheme="minorHAnsi" w:cstheme="minorHAnsi"/>
          <w:snapToGrid w:val="0"/>
          <w:sz w:val="22"/>
          <w:szCs w:val="22"/>
          <w:lang w:eastAsia="fr-FR"/>
        </w:rPr>
      </w:pPr>
    </w:p>
    <w:p w14:paraId="15709395"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la requête introductive d’instance, rédigée et présentée conformément au prescrit de l’article 704 §2 du Code judiciaire, reçue au greffe le 10/03/2021,</w:t>
      </w:r>
    </w:p>
    <w:p w14:paraId="1ADA87DC" w14:textId="77777777"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les convocations adressées aux parties en application de l’article 704 du Code judiciaire,</w:t>
      </w:r>
    </w:p>
    <w:p w14:paraId="4C9ACD66" w14:textId="77777777" w:rsidR="00E51F92" w:rsidRPr="00847390" w:rsidRDefault="00E51F92"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de la partie demanderesse et les pièces déposées au greffe le 16-11-2021</w:t>
      </w:r>
    </w:p>
    <w:p w14:paraId="69C6B105"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06820D66" w14:textId="77777777" w:rsidR="002A6176" w:rsidRPr="00847390" w:rsidRDefault="002F3467"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2A6176" w:rsidRPr="00847390">
            <w:rPr>
              <w:rFonts w:ascii="Calibri" w:hAnsi="Calibri" w:cs="Calibri"/>
              <w:sz w:val="22"/>
              <w:szCs w:val="22"/>
            </w:rPr>
            <w:t>le procès-verbal d'audience</w:t>
          </w:r>
        </w:sdtContent>
      </w:sdt>
      <w:r w:rsidR="002A6176" w:rsidRPr="00847390">
        <w:rPr>
          <w:rFonts w:ascii="Calibri" w:hAnsi="Calibri" w:cs="Calibri"/>
          <w:sz w:val="22"/>
          <w:szCs w:val="22"/>
        </w:rPr>
        <w:t>.</w:t>
      </w:r>
    </w:p>
    <w:p w14:paraId="4648A9D7" w14:textId="77777777" w:rsidR="002A6176" w:rsidRPr="00847390" w:rsidRDefault="002A6176" w:rsidP="002A6176">
      <w:pPr>
        <w:jc w:val="both"/>
        <w:rPr>
          <w:rFonts w:asciiTheme="minorHAnsi" w:hAnsiTheme="minorHAnsi" w:cstheme="minorHAnsi"/>
          <w:snapToGrid w:val="0"/>
          <w:sz w:val="22"/>
          <w:szCs w:val="22"/>
          <w:lang w:eastAsia="fr-FR"/>
        </w:rPr>
      </w:pPr>
    </w:p>
    <w:p w14:paraId="6CA88840"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187FF5B7" w14:textId="77777777" w:rsidR="002A6176" w:rsidRPr="00847390" w:rsidRDefault="002A6176" w:rsidP="002A6176">
      <w:pPr>
        <w:jc w:val="both"/>
        <w:rPr>
          <w:rFonts w:ascii="Calibri" w:hAnsi="Calibri"/>
          <w:sz w:val="22"/>
          <w:szCs w:val="22"/>
        </w:rPr>
      </w:pPr>
    </w:p>
    <w:p w14:paraId="000227B4" w14:textId="77777777" w:rsidR="002A6176" w:rsidRPr="00847390" w:rsidRDefault="002A6176" w:rsidP="002A6176">
      <w:pPr>
        <w:jc w:val="both"/>
        <w:rPr>
          <w:rFonts w:ascii="Calibri" w:hAnsi="Calibri"/>
          <w:sz w:val="22"/>
          <w:szCs w:val="22"/>
        </w:rPr>
      </w:pPr>
      <w:r w:rsidRPr="00D25841">
        <w:rPr>
          <w:rFonts w:asciiTheme="minorHAnsi" w:hAnsiTheme="minorHAnsi"/>
          <w:sz w:val="22"/>
          <w:szCs w:val="22"/>
        </w:rPr>
        <w:t xml:space="preserve">A l’audience du </w:t>
      </w:r>
      <w:sdt>
        <w:sdtPr>
          <w:rPr>
            <w:rFonts w:asciiTheme="minorHAnsi" w:hAnsiTheme="minorHAnsi"/>
            <w:sz w:val="22"/>
            <w:szCs w:val="22"/>
          </w:rPr>
          <w:alias w:val="Date audience plaidoiries"/>
          <w:tag w:val="Date audience plaidoiries"/>
          <w:id w:val="240298968"/>
          <w:placeholder>
            <w:docPart w:val="966CB73C74994B76B3D48CC9E1DB0215"/>
          </w:placeholder>
          <w:dataBinding w:prefixMappings="xmlns:ns0='http://schemas.microsoft.com/office/2006/coverPageProps' " w:xpath="/ns0:CoverPageProperties[1]/ns0:CompanyAddress[1]" w:storeItemID="{55AF091B-3C7A-41E3-B477-F2FDAA23CFDA}"/>
          <w:text/>
        </w:sdtPr>
        <w:sdtEndPr/>
        <w:sdtContent>
          <w:r w:rsidR="00D25841" w:rsidRPr="00D25841">
            <w:rPr>
              <w:rFonts w:asciiTheme="minorHAnsi" w:hAnsiTheme="minorHAnsi"/>
              <w:sz w:val="22"/>
              <w:szCs w:val="22"/>
            </w:rPr>
            <w:t>18/01/2022</w:t>
          </w:r>
        </w:sdtContent>
      </w:sdt>
      <w:r w:rsidRPr="00D25841">
        <w:rPr>
          <w:rFonts w:asciiTheme="minorHAnsi" w:hAnsiTheme="minorHAnsi"/>
          <w:sz w:val="22"/>
          <w:szCs w:val="22"/>
        </w:rPr>
        <w:t>, après avoir</w:t>
      </w:r>
      <w:r w:rsidRPr="00D25841">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145C2E8787844BC585E094AB2024146D"/>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sidR="00D25841" w:rsidRPr="00D25841">
            <w:rPr>
              <w:rFonts w:asciiTheme="minorHAnsi" w:hAnsiTheme="minorHAnsi"/>
              <w:sz w:val="22"/>
              <w:szCs w:val="22"/>
            </w:rPr>
            <w:t>entendu les parties en leurs dires et explications</w:t>
          </w:r>
        </w:sdtContent>
      </w:sdt>
      <w:r w:rsidRPr="00D25841">
        <w:rPr>
          <w:rFonts w:asciiTheme="minorHAnsi" w:hAnsiTheme="minorHAnsi"/>
          <w:sz w:val="22"/>
          <w:szCs w:val="22"/>
        </w:rPr>
        <w:t xml:space="preserve">, le Tribunal a déclaré </w:t>
      </w:r>
      <w:r w:rsidRPr="00847390">
        <w:rPr>
          <w:rFonts w:asciiTheme="minorHAnsi" w:hAnsiTheme="minorHAnsi"/>
          <w:sz w:val="22"/>
          <w:szCs w:val="22"/>
        </w:rPr>
        <w:t>les débats clos,</w:t>
      </w:r>
      <w:r w:rsidRPr="00847390">
        <w:rPr>
          <w:rFonts w:ascii="Calibri" w:hAnsi="Calibri"/>
          <w:sz w:val="22"/>
          <w:szCs w:val="22"/>
        </w:rPr>
        <w:t xml:space="preserve"> entendu le Ministère Public en son avis, mis la cause en délibéré et décidé qu’il serait statué à l’audience de ce jour.</w:t>
      </w:r>
    </w:p>
    <w:p w14:paraId="6DB9DD09" w14:textId="77777777" w:rsidR="002A6176" w:rsidRPr="00847390" w:rsidRDefault="002A6176" w:rsidP="002A6176">
      <w:pPr>
        <w:jc w:val="both"/>
        <w:rPr>
          <w:rFonts w:ascii="Calibri" w:hAnsi="Calibri"/>
          <w:sz w:val="22"/>
          <w:szCs w:val="22"/>
        </w:rPr>
      </w:pPr>
    </w:p>
    <w:p w14:paraId="0E618867" w14:textId="77777777" w:rsidR="002A6176" w:rsidRPr="00847390" w:rsidRDefault="002A6176" w:rsidP="002A6176">
      <w:pPr>
        <w:jc w:val="both"/>
        <w:rPr>
          <w:rFonts w:ascii="Calibri" w:hAnsi="Calibri"/>
          <w:sz w:val="22"/>
          <w:szCs w:val="22"/>
        </w:rPr>
      </w:pPr>
    </w:p>
    <w:p w14:paraId="4EBA887F" w14:textId="77777777" w:rsidR="002A6176" w:rsidRPr="00847390" w:rsidRDefault="002A6176" w:rsidP="002A6176">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Objet de la demande</w:t>
      </w:r>
    </w:p>
    <w:p w14:paraId="65134900" w14:textId="77777777" w:rsidR="002A6176" w:rsidRPr="00847390" w:rsidRDefault="002A6176" w:rsidP="002A6176">
      <w:pPr>
        <w:pStyle w:val="Textebrut"/>
        <w:jc w:val="both"/>
        <w:rPr>
          <w:rFonts w:asciiTheme="minorHAnsi" w:hAnsiTheme="minorHAnsi" w:cstheme="minorHAnsi"/>
          <w:sz w:val="22"/>
          <w:szCs w:val="22"/>
        </w:rPr>
      </w:pPr>
    </w:p>
    <w:p w14:paraId="2FE46F2D" w14:textId="77777777" w:rsidR="002A6176" w:rsidRDefault="002A6176" w:rsidP="002A6176">
      <w:pPr>
        <w:jc w:val="both"/>
        <w:rPr>
          <w:rFonts w:asciiTheme="minorHAnsi" w:hAnsiTheme="minorHAnsi" w:cstheme="minorHAnsi"/>
          <w:b/>
          <w:bCs/>
          <w:color w:val="FF0000"/>
          <w:sz w:val="22"/>
          <w:szCs w:val="22"/>
        </w:rPr>
      </w:pPr>
      <w:r w:rsidRPr="00E03A90">
        <w:rPr>
          <w:rFonts w:asciiTheme="minorHAnsi" w:hAnsiTheme="minorHAnsi"/>
          <w:sz w:val="22"/>
          <w:szCs w:val="22"/>
        </w:rPr>
        <w:t>Le recours est dirigé contre une décision du</w:t>
      </w:r>
      <w:r w:rsidR="00A809BE">
        <w:rPr>
          <w:rFonts w:asciiTheme="minorHAnsi" w:hAnsiTheme="minorHAnsi"/>
          <w:sz w:val="22"/>
          <w:szCs w:val="22"/>
        </w:rPr>
        <w:t xml:space="preserve"> 05-03-2021</w:t>
      </w:r>
      <w:r w:rsidR="00A809BE">
        <w:rPr>
          <w:rFonts w:asciiTheme="minorHAnsi" w:hAnsiTheme="minorHAnsi"/>
          <w:b/>
          <w:sz w:val="22"/>
          <w:szCs w:val="22"/>
        </w:rPr>
        <w:t xml:space="preserve"> </w:t>
      </w:r>
      <w:r w:rsidRPr="00E03A90">
        <w:rPr>
          <w:rFonts w:ascii="Calibri" w:hAnsi="Calibri"/>
          <w:sz w:val="22"/>
          <w:szCs w:val="22"/>
          <w:lang w:eastAsia="fr-FR"/>
        </w:rPr>
        <w:t xml:space="preserve">par laquelle </w:t>
      </w:r>
      <w:r w:rsidRPr="00A809BE">
        <w:rPr>
          <w:rFonts w:ascii="Calibri" w:hAnsi="Calibri"/>
          <w:sz w:val="22"/>
          <w:szCs w:val="22"/>
          <w:lang w:eastAsia="fr-FR"/>
        </w:rPr>
        <w:t>l’</w:t>
      </w:r>
      <w:proofErr w:type="spellStart"/>
      <w:r w:rsidRPr="00A809BE">
        <w:rPr>
          <w:rFonts w:asciiTheme="minorHAnsi" w:hAnsiTheme="minorHAnsi" w:cstheme="minorHAnsi"/>
          <w:bCs/>
          <w:sz w:val="22"/>
          <w:szCs w:val="22"/>
        </w:rPr>
        <w:t>ONEm</w:t>
      </w:r>
      <w:proofErr w:type="spellEnd"/>
      <w:r w:rsidRPr="00A809BE">
        <w:rPr>
          <w:rFonts w:asciiTheme="minorHAnsi" w:hAnsiTheme="minorHAnsi" w:cstheme="minorHAnsi"/>
          <w:b/>
          <w:bCs/>
          <w:sz w:val="22"/>
          <w:szCs w:val="22"/>
        </w:rPr>
        <w:t> :</w:t>
      </w:r>
    </w:p>
    <w:p w14:paraId="6989D395" w14:textId="77777777" w:rsidR="002A6176" w:rsidRPr="00A809BE" w:rsidRDefault="002A6176" w:rsidP="002A6176">
      <w:pPr>
        <w:jc w:val="both"/>
        <w:rPr>
          <w:rFonts w:asciiTheme="minorHAnsi" w:hAnsiTheme="minorHAnsi" w:cstheme="minorHAnsi"/>
          <w:color w:val="FF0000"/>
          <w:sz w:val="22"/>
          <w:szCs w:val="22"/>
          <w:lang w:eastAsia="fr-FR"/>
        </w:rPr>
      </w:pPr>
    </w:p>
    <w:p w14:paraId="6786EAD8" w14:textId="0F437702" w:rsidR="00A809BE" w:rsidRPr="00A809BE" w:rsidRDefault="00A809BE" w:rsidP="00A809BE">
      <w:pPr>
        <w:pStyle w:val="Paragraphedeliste"/>
        <w:numPr>
          <w:ilvl w:val="0"/>
          <w:numId w:val="1"/>
        </w:numPr>
        <w:rPr>
          <w:rFonts w:asciiTheme="minorHAnsi" w:hAnsiTheme="minorHAnsi" w:cstheme="minorHAnsi"/>
          <w:sz w:val="22"/>
          <w:szCs w:val="22"/>
        </w:rPr>
      </w:pPr>
      <w:r w:rsidRPr="00A809BE">
        <w:rPr>
          <w:rFonts w:asciiTheme="minorHAnsi" w:hAnsiTheme="minorHAnsi" w:cstheme="minorHAnsi"/>
          <w:sz w:val="22"/>
          <w:szCs w:val="22"/>
        </w:rPr>
        <w:t xml:space="preserve">exclut </w:t>
      </w:r>
      <w:r w:rsidR="00804064">
        <w:rPr>
          <w:rFonts w:asciiTheme="minorHAnsi" w:hAnsiTheme="minorHAnsi" w:cstheme="minorHAnsi"/>
          <w:sz w:val="22"/>
          <w:szCs w:val="22"/>
        </w:rPr>
        <w:t>Monsieur P.</w:t>
      </w:r>
      <w:r w:rsidRPr="00A809BE">
        <w:rPr>
          <w:rFonts w:asciiTheme="minorHAnsi" w:hAnsiTheme="minorHAnsi" w:cstheme="minorHAnsi"/>
          <w:sz w:val="22"/>
          <w:szCs w:val="22"/>
        </w:rPr>
        <w:t xml:space="preserve"> du bénéfice des allocations de chômage temporaire force majeure du 21-09-2020 au 30-11-2020 (articles 44, 45 et 71 de l’arrêté royal di 25-11-1991 portant r</w:t>
      </w:r>
      <w:r w:rsidR="006A1445">
        <w:rPr>
          <w:rFonts w:asciiTheme="minorHAnsi" w:hAnsiTheme="minorHAnsi" w:cstheme="minorHAnsi"/>
          <w:sz w:val="22"/>
          <w:szCs w:val="22"/>
        </w:rPr>
        <w:t>é</w:t>
      </w:r>
      <w:r w:rsidRPr="00A809BE">
        <w:rPr>
          <w:rFonts w:asciiTheme="minorHAnsi" w:hAnsiTheme="minorHAnsi" w:cstheme="minorHAnsi"/>
          <w:sz w:val="22"/>
          <w:szCs w:val="22"/>
        </w:rPr>
        <w:t>glementation du chômage)</w:t>
      </w:r>
    </w:p>
    <w:p w14:paraId="3DEC5A01" w14:textId="77777777" w:rsidR="00A809BE" w:rsidRPr="00A809BE" w:rsidRDefault="00A809BE" w:rsidP="008F7AC0">
      <w:pPr>
        <w:pStyle w:val="Paragraphedeliste"/>
        <w:ind w:left="1080"/>
        <w:rPr>
          <w:rFonts w:asciiTheme="minorHAnsi" w:hAnsiTheme="minorHAnsi" w:cstheme="minorHAnsi"/>
          <w:sz w:val="22"/>
          <w:szCs w:val="22"/>
        </w:rPr>
      </w:pPr>
    </w:p>
    <w:p w14:paraId="2F45A3AB" w14:textId="77777777" w:rsidR="00A809BE" w:rsidRPr="00A809BE" w:rsidRDefault="00A809BE" w:rsidP="00A809BE">
      <w:pPr>
        <w:pStyle w:val="Paragraphedeliste"/>
        <w:numPr>
          <w:ilvl w:val="0"/>
          <w:numId w:val="1"/>
        </w:numPr>
        <w:rPr>
          <w:rFonts w:asciiTheme="minorHAnsi" w:hAnsiTheme="minorHAnsi" w:cstheme="minorHAnsi"/>
          <w:sz w:val="22"/>
          <w:szCs w:val="22"/>
        </w:rPr>
      </w:pPr>
      <w:r w:rsidRPr="00A809BE">
        <w:rPr>
          <w:rFonts w:asciiTheme="minorHAnsi" w:hAnsiTheme="minorHAnsi" w:cstheme="minorHAnsi"/>
          <w:sz w:val="22"/>
          <w:szCs w:val="22"/>
        </w:rPr>
        <w:t>récupère les allocations de chômage temporaire force majeure perçues indûment du 21-09-2020 au 30-11-2020 (article 169 de l’arrêté royal précité).</w:t>
      </w:r>
    </w:p>
    <w:p w14:paraId="1DA49FA7" w14:textId="77777777" w:rsidR="002A6176" w:rsidRPr="00E03A90" w:rsidRDefault="002A6176" w:rsidP="002A6176">
      <w:pPr>
        <w:jc w:val="both"/>
        <w:rPr>
          <w:rFonts w:asciiTheme="minorHAnsi" w:hAnsiTheme="minorHAnsi" w:cstheme="minorHAnsi"/>
          <w:color w:val="FF0000"/>
          <w:sz w:val="22"/>
          <w:szCs w:val="22"/>
        </w:rPr>
      </w:pPr>
    </w:p>
    <w:p w14:paraId="4F8D9CEA" w14:textId="77777777" w:rsidR="00A809BE" w:rsidRPr="00A809BE" w:rsidRDefault="00A809BE" w:rsidP="00A809BE">
      <w:pPr>
        <w:pStyle w:val="Textebrut"/>
        <w:jc w:val="both"/>
        <w:rPr>
          <w:rFonts w:asciiTheme="minorHAnsi" w:hAnsiTheme="minorHAnsi" w:cstheme="minorHAnsi"/>
          <w:sz w:val="22"/>
          <w:szCs w:val="22"/>
        </w:rPr>
      </w:pPr>
      <w:r w:rsidRPr="00A809BE">
        <w:rPr>
          <w:rFonts w:asciiTheme="minorHAnsi" w:hAnsiTheme="minorHAnsi" w:cstheme="minorHAnsi"/>
          <w:sz w:val="22"/>
          <w:szCs w:val="22"/>
        </w:rPr>
        <w:t>Cette décision est motivée comme suit:</w:t>
      </w:r>
    </w:p>
    <w:p w14:paraId="06C98F48" w14:textId="77777777" w:rsidR="00A809BE" w:rsidRPr="00A809BE" w:rsidRDefault="00A809BE" w:rsidP="00A809BE">
      <w:pPr>
        <w:pStyle w:val="Textebrut"/>
        <w:jc w:val="both"/>
        <w:rPr>
          <w:rFonts w:asciiTheme="minorHAnsi" w:hAnsiTheme="minorHAnsi" w:cstheme="minorHAnsi"/>
          <w:sz w:val="22"/>
          <w:szCs w:val="22"/>
        </w:rPr>
      </w:pPr>
    </w:p>
    <w:p w14:paraId="7D8A8190" w14:textId="1471E570" w:rsidR="00A809BE" w:rsidRPr="00A809BE" w:rsidRDefault="00A809BE" w:rsidP="00A809BE">
      <w:pPr>
        <w:pStyle w:val="Textebrut"/>
        <w:ind w:left="567"/>
        <w:jc w:val="both"/>
        <w:rPr>
          <w:rFonts w:asciiTheme="minorHAnsi" w:hAnsiTheme="minorHAnsi" w:cstheme="minorHAnsi"/>
          <w:i/>
          <w:sz w:val="22"/>
          <w:szCs w:val="22"/>
        </w:rPr>
      </w:pPr>
      <w:r w:rsidRPr="00A809BE">
        <w:rPr>
          <w:rFonts w:asciiTheme="minorHAnsi" w:hAnsiTheme="minorHAnsi" w:cstheme="minorHAnsi"/>
          <w:i/>
          <w:sz w:val="22"/>
          <w:szCs w:val="22"/>
        </w:rPr>
        <w:t xml:space="preserve">« Selon une enquête du service contrôle, il a été constaté que vous n’étiez pas privé de façon involontaire de travail et de rémunération. En effet, en date du 21-09-2020 votre employeur la SA </w:t>
      </w:r>
      <w:r w:rsidR="00804064">
        <w:rPr>
          <w:rFonts w:asciiTheme="minorHAnsi" w:hAnsiTheme="minorHAnsi" w:cstheme="minorHAnsi"/>
          <w:i/>
          <w:sz w:val="22"/>
          <w:szCs w:val="22"/>
        </w:rPr>
        <w:t>A.</w:t>
      </w:r>
      <w:r w:rsidRPr="00A809BE">
        <w:rPr>
          <w:rFonts w:asciiTheme="minorHAnsi" w:hAnsiTheme="minorHAnsi" w:cstheme="minorHAnsi"/>
          <w:i/>
          <w:sz w:val="22"/>
          <w:szCs w:val="22"/>
        </w:rPr>
        <w:t xml:space="preserve"> vous a proposé un poste en interne au sein de la société. Vous avez sciemment refusé un travail adéquat durant la crise sanitaire et avez fait le choix de ne plus travailler vous privant vous-même de rémunération. »</w:t>
      </w:r>
    </w:p>
    <w:p w14:paraId="45996B4C" w14:textId="77777777" w:rsidR="002A6176" w:rsidRPr="00847390" w:rsidRDefault="002A6176" w:rsidP="002A6176">
      <w:pPr>
        <w:pStyle w:val="Textebrut"/>
        <w:jc w:val="both"/>
        <w:rPr>
          <w:rFonts w:asciiTheme="minorHAnsi" w:hAnsiTheme="minorHAnsi" w:cstheme="minorHAnsi"/>
          <w:color w:val="595959" w:themeColor="text1" w:themeTint="A6"/>
          <w:sz w:val="22"/>
          <w:szCs w:val="22"/>
        </w:rPr>
      </w:pPr>
    </w:p>
    <w:p w14:paraId="29B6115C" w14:textId="77777777" w:rsidR="002A6176" w:rsidRDefault="002A6176" w:rsidP="002A6176">
      <w:pPr>
        <w:jc w:val="both"/>
        <w:rPr>
          <w:rFonts w:ascii="Calibri" w:hAnsi="Calibri"/>
          <w:sz w:val="22"/>
          <w:szCs w:val="22"/>
        </w:rPr>
      </w:pPr>
    </w:p>
    <w:p w14:paraId="48C4CC97" w14:textId="77777777" w:rsidR="00D25841" w:rsidRPr="00847390" w:rsidRDefault="00D25841" w:rsidP="002A6176">
      <w:pPr>
        <w:jc w:val="both"/>
        <w:rPr>
          <w:rFonts w:ascii="Calibri" w:hAnsi="Calibri"/>
          <w:sz w:val="22"/>
          <w:szCs w:val="22"/>
        </w:rPr>
      </w:pPr>
    </w:p>
    <w:p w14:paraId="40E99259" w14:textId="77777777" w:rsidR="002A6176" w:rsidRPr="00847390" w:rsidRDefault="002A6176" w:rsidP="002A6176">
      <w:pPr>
        <w:pStyle w:val="Textebrut"/>
        <w:numPr>
          <w:ilvl w:val="0"/>
          <w:numId w:val="2"/>
        </w:numPr>
        <w:ind w:left="567" w:hanging="567"/>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Recevabilité</w:t>
      </w:r>
    </w:p>
    <w:p w14:paraId="5BA043D6" w14:textId="77777777" w:rsidR="002A6176" w:rsidRPr="00847390" w:rsidRDefault="002A6176" w:rsidP="002A6176">
      <w:pPr>
        <w:pStyle w:val="Textebrut"/>
        <w:textAlignment w:val="auto"/>
        <w:rPr>
          <w:rFonts w:asciiTheme="minorHAnsi" w:hAnsiTheme="minorHAnsi" w:cstheme="minorHAnsi"/>
          <w:b/>
          <w:sz w:val="22"/>
          <w:szCs w:val="22"/>
          <w:u w:val="single"/>
        </w:rPr>
      </w:pPr>
    </w:p>
    <w:p w14:paraId="2E574AF9" w14:textId="77777777" w:rsidR="002A6176" w:rsidRPr="00E03A90" w:rsidRDefault="006A1445" w:rsidP="002A6176">
      <w:pPr>
        <w:jc w:val="both"/>
        <w:rPr>
          <w:rFonts w:ascii="Calibri" w:hAnsi="Calibri"/>
          <w:sz w:val="22"/>
          <w:szCs w:val="22"/>
        </w:rPr>
      </w:pPr>
      <w:r>
        <w:rPr>
          <w:rFonts w:ascii="Calibri" w:hAnsi="Calibri"/>
          <w:sz w:val="22"/>
          <w:szCs w:val="22"/>
        </w:rPr>
        <w:t xml:space="preserve">La demande est recevable pour avoir été introduite devant la juridiction compétente, </w:t>
      </w:r>
      <w:r w:rsidR="00D25841">
        <w:rPr>
          <w:rFonts w:ascii="Calibri" w:hAnsi="Calibri"/>
          <w:sz w:val="22"/>
          <w:szCs w:val="22"/>
        </w:rPr>
        <w:t>dans les forme et délai</w:t>
      </w:r>
      <w:r w:rsidR="002A6176" w:rsidRPr="00E03A90">
        <w:rPr>
          <w:rFonts w:ascii="Calibri" w:hAnsi="Calibri"/>
          <w:sz w:val="22"/>
          <w:szCs w:val="22"/>
        </w:rPr>
        <w:t xml:space="preserve"> légaux.</w:t>
      </w:r>
    </w:p>
    <w:p w14:paraId="65E41150" w14:textId="77777777" w:rsidR="002A6176" w:rsidRPr="00E03A90" w:rsidRDefault="002A6176" w:rsidP="002A6176">
      <w:pPr>
        <w:jc w:val="both"/>
        <w:rPr>
          <w:rFonts w:ascii="Calibri" w:hAnsi="Calibri"/>
          <w:sz w:val="22"/>
          <w:szCs w:val="22"/>
        </w:rPr>
      </w:pPr>
    </w:p>
    <w:p w14:paraId="7979289D" w14:textId="77777777" w:rsidR="002A6176" w:rsidRPr="00E03A90" w:rsidRDefault="002A6176" w:rsidP="002A6176">
      <w:pPr>
        <w:jc w:val="both"/>
        <w:rPr>
          <w:rFonts w:ascii="Calibri" w:hAnsi="Calibri"/>
          <w:sz w:val="22"/>
          <w:szCs w:val="22"/>
        </w:rPr>
      </w:pPr>
      <w:r w:rsidRPr="00E03A90">
        <w:rPr>
          <w:rFonts w:ascii="Calibri" w:hAnsi="Calibri"/>
          <w:sz w:val="22"/>
          <w:szCs w:val="22"/>
        </w:rPr>
        <w:t>La recevabilité n’est d’ailleurs pas contestée par la partie défenderesse.</w:t>
      </w:r>
    </w:p>
    <w:p w14:paraId="38180739" w14:textId="77777777" w:rsidR="002A6176" w:rsidRPr="00E03A90" w:rsidRDefault="002A6176" w:rsidP="002A6176">
      <w:pPr>
        <w:jc w:val="both"/>
        <w:rPr>
          <w:rFonts w:ascii="Calibri" w:hAnsi="Calibri"/>
          <w:sz w:val="22"/>
          <w:szCs w:val="22"/>
        </w:rPr>
      </w:pPr>
    </w:p>
    <w:p w14:paraId="0CD9D6AC" w14:textId="77777777" w:rsidR="00A809BE" w:rsidRPr="00A809BE" w:rsidRDefault="00A809BE" w:rsidP="00A809BE">
      <w:pPr>
        <w:pStyle w:val="Paragraphedeliste"/>
        <w:widowControl/>
        <w:numPr>
          <w:ilvl w:val="0"/>
          <w:numId w:val="2"/>
        </w:numPr>
        <w:suppressAutoHyphens w:val="0"/>
        <w:autoSpaceDN/>
        <w:spacing w:after="160" w:line="259" w:lineRule="auto"/>
        <w:ind w:left="709"/>
        <w:rPr>
          <w:rFonts w:ascii="Calibri" w:eastAsia="Calibri" w:hAnsi="Calibri" w:cs="Times New Roman"/>
          <w:b/>
          <w:kern w:val="0"/>
          <w:sz w:val="22"/>
          <w:szCs w:val="22"/>
          <w:u w:val="single"/>
          <w:lang w:eastAsia="en-US"/>
        </w:rPr>
      </w:pPr>
      <w:r w:rsidRPr="00A809BE">
        <w:rPr>
          <w:rFonts w:ascii="Calibri" w:eastAsia="Calibri" w:hAnsi="Calibri" w:cs="Times New Roman"/>
          <w:b/>
          <w:kern w:val="0"/>
          <w:sz w:val="22"/>
          <w:szCs w:val="22"/>
          <w:u w:val="single"/>
          <w:lang w:eastAsia="en-US"/>
        </w:rPr>
        <w:t>Les faits </w:t>
      </w:r>
      <w:r w:rsidR="00273FE9">
        <w:rPr>
          <w:rFonts w:ascii="Calibri" w:eastAsia="Calibri" w:hAnsi="Calibri" w:cs="Times New Roman"/>
          <w:b/>
          <w:kern w:val="0"/>
          <w:sz w:val="22"/>
          <w:szCs w:val="22"/>
          <w:u w:val="single"/>
          <w:lang w:eastAsia="en-US"/>
        </w:rPr>
        <w:t xml:space="preserve">pertinents </w:t>
      </w:r>
      <w:r w:rsidRPr="00A809BE">
        <w:rPr>
          <w:rFonts w:ascii="Calibri" w:eastAsia="Calibri" w:hAnsi="Calibri" w:cs="Times New Roman"/>
          <w:b/>
          <w:kern w:val="0"/>
          <w:sz w:val="22"/>
          <w:szCs w:val="22"/>
          <w:u w:val="single"/>
          <w:lang w:eastAsia="en-US"/>
        </w:rPr>
        <w:t>:</w:t>
      </w:r>
    </w:p>
    <w:p w14:paraId="1C0D4A78" w14:textId="77777777" w:rsidR="00A809BE" w:rsidRPr="00A809BE" w:rsidRDefault="00A809BE" w:rsidP="00A809BE">
      <w:pPr>
        <w:widowControl/>
        <w:suppressAutoHyphens w:val="0"/>
        <w:autoSpaceDN/>
        <w:spacing w:after="160" w:line="259" w:lineRule="auto"/>
        <w:textAlignment w:val="auto"/>
        <w:rPr>
          <w:rFonts w:ascii="Calibri" w:eastAsia="Calibri" w:hAnsi="Calibri" w:cs="Times New Roman"/>
          <w:kern w:val="0"/>
          <w:sz w:val="22"/>
          <w:szCs w:val="22"/>
          <w:lang w:eastAsia="en-US"/>
        </w:rPr>
      </w:pPr>
      <w:r w:rsidRPr="00A809BE">
        <w:rPr>
          <w:rFonts w:ascii="Calibri" w:eastAsia="Calibri" w:hAnsi="Calibri" w:cs="Times New Roman"/>
          <w:kern w:val="0"/>
          <w:sz w:val="22"/>
          <w:szCs w:val="22"/>
          <w:lang w:eastAsia="en-US"/>
        </w:rPr>
        <w:t>Il ressort des documents et pièces déposés ainsi que des explications fournies à l’audience que :</w:t>
      </w:r>
    </w:p>
    <w:p w14:paraId="44EEAA18" w14:textId="607D9505" w:rsidR="002178E3" w:rsidRDefault="00804064" w:rsidP="00A809BE">
      <w:pPr>
        <w:pStyle w:val="Paragraphedeliste"/>
        <w:widowControl/>
        <w:numPr>
          <w:ilvl w:val="0"/>
          <w:numId w:val="7"/>
        </w:numPr>
        <w:suppressAutoHyphens w:val="0"/>
        <w:autoSpaceDN/>
        <w:spacing w:after="160" w:line="259" w:lineRule="auto"/>
        <w:ind w:left="426"/>
        <w:rPr>
          <w:rFonts w:ascii="Calibri" w:eastAsia="Calibri" w:hAnsi="Calibri" w:cs="Times New Roman"/>
          <w:kern w:val="0"/>
          <w:sz w:val="22"/>
          <w:szCs w:val="22"/>
          <w:lang w:val="fr-FR" w:eastAsia="en-US"/>
        </w:rPr>
      </w:pPr>
      <w:r>
        <w:rPr>
          <w:rFonts w:ascii="Calibri" w:eastAsia="Calibri" w:hAnsi="Calibri" w:cs="Times New Roman"/>
          <w:kern w:val="0"/>
          <w:sz w:val="22"/>
          <w:szCs w:val="22"/>
          <w:lang w:eastAsia="en-US"/>
        </w:rPr>
        <w:t>Monsieur P.</w:t>
      </w:r>
      <w:r w:rsidR="00A809BE" w:rsidRPr="002178E3">
        <w:rPr>
          <w:rFonts w:ascii="Calibri" w:eastAsia="Calibri" w:hAnsi="Calibri" w:cs="Times New Roman"/>
          <w:kern w:val="0"/>
          <w:sz w:val="22"/>
          <w:szCs w:val="22"/>
          <w:lang w:eastAsia="en-US"/>
        </w:rPr>
        <w:t xml:space="preserve"> a </w:t>
      </w:r>
      <w:r w:rsidR="00A809BE" w:rsidRPr="002178E3">
        <w:rPr>
          <w:rFonts w:ascii="Calibri" w:eastAsia="Calibri" w:hAnsi="Calibri" w:cs="Times New Roman"/>
          <w:kern w:val="0"/>
          <w:sz w:val="22"/>
          <w:szCs w:val="22"/>
          <w:lang w:val="fr-FR" w:eastAsia="en-US"/>
        </w:rPr>
        <w:t>été engagé</w:t>
      </w:r>
      <w:r w:rsidR="00A809BE" w:rsidRPr="002178E3">
        <w:rPr>
          <w:rFonts w:ascii="Calibri" w:eastAsia="Calibri" w:hAnsi="Calibri" w:cs="Times New Roman"/>
          <w:kern w:val="0"/>
          <w:sz w:val="22"/>
          <w:szCs w:val="22"/>
          <w:lang w:eastAsia="en-US"/>
        </w:rPr>
        <w:t xml:space="preserve"> par le</w:t>
      </w:r>
      <w:r w:rsidR="00A809BE" w:rsidRPr="002178E3">
        <w:rPr>
          <w:rFonts w:ascii="Calibri" w:eastAsia="Calibri" w:hAnsi="Calibri" w:cs="Times New Roman"/>
          <w:kern w:val="0"/>
          <w:sz w:val="22"/>
          <w:szCs w:val="22"/>
          <w:lang w:val="fr-FR" w:eastAsia="en-US"/>
        </w:rPr>
        <w:t xml:space="preserve"> Groupe </w:t>
      </w:r>
      <w:r>
        <w:rPr>
          <w:rFonts w:ascii="Calibri" w:eastAsia="Calibri" w:hAnsi="Calibri" w:cs="Times New Roman"/>
          <w:kern w:val="0"/>
          <w:sz w:val="22"/>
          <w:szCs w:val="22"/>
          <w:lang w:val="fr-FR" w:eastAsia="en-US"/>
        </w:rPr>
        <w:t>A.</w:t>
      </w:r>
      <w:r w:rsidR="00A809BE" w:rsidRPr="002178E3">
        <w:rPr>
          <w:rFonts w:ascii="Calibri" w:eastAsia="Calibri" w:hAnsi="Calibri" w:cs="Times New Roman"/>
          <w:kern w:val="0"/>
          <w:sz w:val="22"/>
          <w:szCs w:val="22"/>
          <w:lang w:val="fr-FR" w:eastAsia="en-US"/>
        </w:rPr>
        <w:t>, le 11-03-2019, dans les liens d’un contrat de travail à durée indéterminée, en qualité de « Délégué technico -commercial externe ».</w:t>
      </w:r>
    </w:p>
    <w:p w14:paraId="13004605" w14:textId="77777777" w:rsid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val="fr-FR" w:eastAsia="en-US"/>
        </w:rPr>
      </w:pPr>
    </w:p>
    <w:p w14:paraId="0C8AE57E" w14:textId="77777777" w:rsidR="00A809BE" w:rsidRDefault="00A809BE"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r w:rsidRPr="002178E3">
        <w:rPr>
          <w:rFonts w:ascii="Calibri" w:eastAsia="Calibri" w:hAnsi="Calibri" w:cs="Times New Roman"/>
          <w:kern w:val="0"/>
          <w:sz w:val="22"/>
          <w:szCs w:val="22"/>
          <w:lang w:eastAsia="en-US"/>
        </w:rPr>
        <w:t xml:space="preserve">Sa fonction consistait à visiter des entrepreneurs qui se trouvaient sur chantiers dans la zone de </w:t>
      </w:r>
      <w:proofErr w:type="spellStart"/>
      <w:r w:rsidRPr="002178E3">
        <w:rPr>
          <w:rFonts w:ascii="Calibri" w:eastAsia="Calibri" w:hAnsi="Calibri" w:cs="Times New Roman"/>
          <w:kern w:val="0"/>
          <w:sz w:val="22"/>
          <w:szCs w:val="22"/>
          <w:lang w:eastAsia="en-US"/>
        </w:rPr>
        <w:t>Cognelée</w:t>
      </w:r>
      <w:proofErr w:type="spellEnd"/>
      <w:r w:rsidRPr="002178E3">
        <w:rPr>
          <w:rFonts w:ascii="Calibri" w:eastAsia="Calibri" w:hAnsi="Calibri" w:cs="Times New Roman"/>
          <w:kern w:val="0"/>
          <w:sz w:val="22"/>
          <w:szCs w:val="22"/>
          <w:lang w:eastAsia="en-US"/>
        </w:rPr>
        <w:t xml:space="preserve">, </w:t>
      </w:r>
      <w:proofErr w:type="spellStart"/>
      <w:r w:rsidRPr="002178E3">
        <w:rPr>
          <w:rFonts w:ascii="Calibri" w:eastAsia="Calibri" w:hAnsi="Calibri" w:cs="Times New Roman"/>
          <w:kern w:val="0"/>
          <w:sz w:val="22"/>
          <w:szCs w:val="22"/>
          <w:lang w:eastAsia="en-US"/>
        </w:rPr>
        <w:t>Orp</w:t>
      </w:r>
      <w:proofErr w:type="spellEnd"/>
      <w:r w:rsidRPr="002178E3">
        <w:rPr>
          <w:rFonts w:ascii="Calibri" w:eastAsia="Calibri" w:hAnsi="Calibri" w:cs="Times New Roman"/>
          <w:kern w:val="0"/>
          <w:sz w:val="22"/>
          <w:szCs w:val="22"/>
          <w:lang w:eastAsia="en-US"/>
        </w:rPr>
        <w:t xml:space="preserve"> et Andenne.</w:t>
      </w:r>
    </w:p>
    <w:p w14:paraId="4792C4AD" w14:textId="77777777" w:rsidR="002178E3" w:rsidRP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val="fr-FR" w:eastAsia="en-US"/>
        </w:rPr>
      </w:pPr>
    </w:p>
    <w:p w14:paraId="648FF9A3" w14:textId="1BF3E7D7" w:rsidR="002178E3" w:rsidRDefault="00A809BE" w:rsidP="002178E3">
      <w:pPr>
        <w:pStyle w:val="Paragraphedeliste"/>
        <w:widowControl/>
        <w:numPr>
          <w:ilvl w:val="0"/>
          <w:numId w:val="7"/>
        </w:numPr>
        <w:suppressAutoHyphens w:val="0"/>
        <w:autoSpaceDN/>
        <w:spacing w:after="160" w:line="259" w:lineRule="auto"/>
        <w:ind w:left="426"/>
        <w:rPr>
          <w:rFonts w:ascii="Calibri" w:eastAsia="Calibri" w:hAnsi="Calibri" w:cs="Times New Roman"/>
          <w:kern w:val="0"/>
          <w:sz w:val="22"/>
          <w:szCs w:val="22"/>
          <w:lang w:eastAsia="en-US"/>
        </w:rPr>
      </w:pPr>
      <w:r w:rsidRPr="002178E3">
        <w:rPr>
          <w:rFonts w:ascii="Calibri" w:eastAsia="Calibri" w:hAnsi="Calibri" w:cs="Times New Roman"/>
          <w:kern w:val="0"/>
          <w:sz w:val="22"/>
          <w:szCs w:val="22"/>
          <w:lang w:eastAsia="en-US"/>
        </w:rPr>
        <w:t>En raison de la pandémie lié</w:t>
      </w:r>
      <w:r w:rsidR="008F7AC0" w:rsidRPr="002178E3">
        <w:rPr>
          <w:rFonts w:ascii="Calibri" w:eastAsia="Calibri" w:hAnsi="Calibri" w:cs="Times New Roman"/>
          <w:kern w:val="0"/>
          <w:sz w:val="22"/>
          <w:szCs w:val="22"/>
          <w:lang w:eastAsia="en-US"/>
        </w:rPr>
        <w:t>e</w:t>
      </w:r>
      <w:r w:rsidRPr="002178E3">
        <w:rPr>
          <w:rFonts w:ascii="Calibri" w:eastAsia="Calibri" w:hAnsi="Calibri" w:cs="Times New Roman"/>
          <w:kern w:val="0"/>
          <w:sz w:val="22"/>
          <w:szCs w:val="22"/>
          <w:lang w:eastAsia="en-US"/>
        </w:rPr>
        <w:t xml:space="preserve"> au COVID 19 et des mesures gouvernementales, les magasins du groupe </w:t>
      </w:r>
      <w:r w:rsidR="00804064">
        <w:rPr>
          <w:rFonts w:ascii="Calibri" w:eastAsia="Calibri" w:hAnsi="Calibri" w:cs="Times New Roman"/>
          <w:kern w:val="0"/>
          <w:sz w:val="22"/>
          <w:szCs w:val="22"/>
          <w:lang w:eastAsia="en-US"/>
        </w:rPr>
        <w:t>A.</w:t>
      </w:r>
      <w:r w:rsidRPr="002178E3">
        <w:rPr>
          <w:rFonts w:ascii="Calibri" w:eastAsia="Calibri" w:hAnsi="Calibri" w:cs="Times New Roman"/>
          <w:kern w:val="0"/>
          <w:sz w:val="22"/>
          <w:szCs w:val="22"/>
          <w:lang w:eastAsia="en-US"/>
        </w:rPr>
        <w:t xml:space="preserve"> furent fermé</w:t>
      </w:r>
      <w:r w:rsidR="008F7AC0" w:rsidRPr="002178E3">
        <w:rPr>
          <w:rFonts w:ascii="Calibri" w:eastAsia="Calibri" w:hAnsi="Calibri" w:cs="Times New Roman"/>
          <w:kern w:val="0"/>
          <w:sz w:val="22"/>
          <w:szCs w:val="22"/>
          <w:lang w:eastAsia="en-US"/>
        </w:rPr>
        <w:t>s</w:t>
      </w:r>
      <w:r w:rsidRPr="002178E3">
        <w:rPr>
          <w:rFonts w:ascii="Calibri" w:eastAsia="Calibri" w:hAnsi="Calibri" w:cs="Times New Roman"/>
          <w:kern w:val="0"/>
          <w:sz w:val="22"/>
          <w:szCs w:val="22"/>
          <w:lang w:eastAsia="en-US"/>
        </w:rPr>
        <w:t xml:space="preserve"> du 17-03-2020 à la mi-mai 2020.</w:t>
      </w:r>
    </w:p>
    <w:p w14:paraId="0268C56D" w14:textId="77777777" w:rsid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p>
    <w:p w14:paraId="086A8699" w14:textId="77777777" w:rsidR="00A809BE" w:rsidRDefault="000059F2"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r w:rsidRPr="002178E3">
        <w:rPr>
          <w:rFonts w:ascii="Calibri" w:eastAsia="Calibri" w:hAnsi="Calibri" w:cs="Times New Roman"/>
          <w:kern w:val="0"/>
          <w:sz w:val="22"/>
          <w:szCs w:val="22"/>
          <w:lang w:eastAsia="en-US"/>
        </w:rPr>
        <w:t>À</w:t>
      </w:r>
      <w:r w:rsidR="00A809BE" w:rsidRPr="002178E3">
        <w:rPr>
          <w:rFonts w:ascii="Calibri" w:eastAsia="Calibri" w:hAnsi="Calibri" w:cs="Times New Roman"/>
          <w:kern w:val="0"/>
          <w:sz w:val="22"/>
          <w:szCs w:val="22"/>
          <w:lang w:eastAsia="en-US"/>
        </w:rPr>
        <w:t xml:space="preserve"> partir de la mi-mai, les magasins ont pu rouvrir.</w:t>
      </w:r>
    </w:p>
    <w:p w14:paraId="79BA3E33" w14:textId="77777777" w:rsidR="002178E3" w:rsidRP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p>
    <w:p w14:paraId="78F11836" w14:textId="61760885" w:rsidR="00A809BE" w:rsidRDefault="00804064" w:rsidP="002178E3">
      <w:pPr>
        <w:pStyle w:val="Paragraphedeliste"/>
        <w:widowControl/>
        <w:numPr>
          <w:ilvl w:val="0"/>
          <w:numId w:val="7"/>
        </w:numPr>
        <w:suppressAutoHyphens w:val="0"/>
        <w:autoSpaceDN/>
        <w:spacing w:after="160" w:line="259" w:lineRule="auto"/>
        <w:ind w:left="426"/>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Monsieur P.</w:t>
      </w:r>
      <w:r w:rsidR="00A809BE" w:rsidRPr="002178E3">
        <w:rPr>
          <w:rFonts w:ascii="Calibri" w:eastAsia="Calibri" w:hAnsi="Calibri" w:cs="Times New Roman"/>
          <w:kern w:val="0"/>
          <w:sz w:val="22"/>
          <w:szCs w:val="22"/>
          <w:lang w:eastAsia="en-US"/>
        </w:rPr>
        <w:t xml:space="preserve"> a été mis en chômage temporaire dans ce cadre.</w:t>
      </w:r>
    </w:p>
    <w:p w14:paraId="543ABDB0" w14:textId="77777777" w:rsidR="002178E3" w:rsidRP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p>
    <w:p w14:paraId="6C8BDC55" w14:textId="75E95892" w:rsidR="002178E3" w:rsidRDefault="00A809BE" w:rsidP="00A809BE">
      <w:pPr>
        <w:pStyle w:val="Paragraphedeliste"/>
        <w:widowControl/>
        <w:numPr>
          <w:ilvl w:val="0"/>
          <w:numId w:val="7"/>
        </w:numPr>
        <w:suppressAutoHyphens w:val="0"/>
        <w:autoSpaceDN/>
        <w:spacing w:after="160" w:line="259" w:lineRule="auto"/>
        <w:ind w:left="426"/>
        <w:rPr>
          <w:rFonts w:ascii="Calibri" w:eastAsia="Calibri" w:hAnsi="Calibri" w:cs="Times New Roman"/>
          <w:kern w:val="0"/>
          <w:sz w:val="22"/>
          <w:szCs w:val="22"/>
          <w:lang w:eastAsia="en-US"/>
        </w:rPr>
      </w:pPr>
      <w:r w:rsidRPr="002178E3">
        <w:rPr>
          <w:rFonts w:ascii="Calibri" w:eastAsia="Calibri" w:hAnsi="Calibri" w:cs="Times New Roman"/>
          <w:kern w:val="0"/>
          <w:sz w:val="22"/>
          <w:szCs w:val="22"/>
          <w:lang w:eastAsia="en-US"/>
        </w:rPr>
        <w:t xml:space="preserve">Le 21-09-2020, </w:t>
      </w:r>
      <w:r w:rsidR="00804064">
        <w:rPr>
          <w:rFonts w:ascii="Calibri" w:eastAsia="Calibri" w:hAnsi="Calibri" w:cs="Times New Roman"/>
          <w:kern w:val="0"/>
          <w:sz w:val="22"/>
          <w:szCs w:val="22"/>
          <w:lang w:eastAsia="en-US"/>
        </w:rPr>
        <w:t>Monsieur P.</w:t>
      </w:r>
      <w:r w:rsidRPr="002178E3">
        <w:rPr>
          <w:rFonts w:ascii="Calibri" w:eastAsia="Calibri" w:hAnsi="Calibri" w:cs="Times New Roman"/>
          <w:kern w:val="0"/>
          <w:sz w:val="22"/>
          <w:szCs w:val="22"/>
          <w:lang w:eastAsia="en-US"/>
        </w:rPr>
        <w:t xml:space="preserve"> fut convoqué pour un entretien avec son employeur. Durant celui-ci, son employeur lui a proposé un poste de vendeur en magasin.</w:t>
      </w:r>
    </w:p>
    <w:p w14:paraId="4C908916" w14:textId="77777777" w:rsid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p>
    <w:p w14:paraId="5FE7F385" w14:textId="24536859" w:rsidR="00A809BE" w:rsidRDefault="00804064"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Monsieur P.</w:t>
      </w:r>
      <w:r w:rsidR="00A809BE" w:rsidRPr="002178E3">
        <w:rPr>
          <w:rFonts w:ascii="Calibri" w:eastAsia="Calibri" w:hAnsi="Calibri" w:cs="Times New Roman"/>
          <w:kern w:val="0"/>
          <w:sz w:val="22"/>
          <w:szCs w:val="22"/>
          <w:lang w:eastAsia="en-US"/>
        </w:rPr>
        <w:t xml:space="preserve"> a refusé cette proposition.</w:t>
      </w:r>
    </w:p>
    <w:p w14:paraId="6076300C" w14:textId="77777777" w:rsidR="002178E3" w:rsidRP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p>
    <w:p w14:paraId="311E2A6E" w14:textId="02A120F6" w:rsidR="00A809BE" w:rsidRDefault="00A809BE" w:rsidP="002178E3">
      <w:pPr>
        <w:pStyle w:val="Paragraphedeliste"/>
        <w:widowControl/>
        <w:numPr>
          <w:ilvl w:val="0"/>
          <w:numId w:val="7"/>
        </w:numPr>
        <w:suppressAutoHyphens w:val="0"/>
        <w:autoSpaceDN/>
        <w:spacing w:after="160" w:line="259" w:lineRule="auto"/>
        <w:ind w:left="426"/>
        <w:rPr>
          <w:rFonts w:ascii="Calibri" w:eastAsia="Calibri" w:hAnsi="Calibri" w:cs="Times New Roman"/>
          <w:kern w:val="0"/>
          <w:sz w:val="22"/>
          <w:szCs w:val="22"/>
          <w:lang w:eastAsia="en-US"/>
        </w:rPr>
      </w:pPr>
      <w:r w:rsidRPr="002178E3">
        <w:rPr>
          <w:rFonts w:ascii="Calibri" w:eastAsia="Calibri" w:hAnsi="Calibri" w:cs="Times New Roman"/>
          <w:kern w:val="0"/>
          <w:sz w:val="22"/>
          <w:szCs w:val="22"/>
          <w:lang w:eastAsia="en-US"/>
        </w:rPr>
        <w:t xml:space="preserve">Le 24-11-2020, le groupe </w:t>
      </w:r>
      <w:r w:rsidR="00804064">
        <w:rPr>
          <w:rFonts w:ascii="Calibri" w:eastAsia="Calibri" w:hAnsi="Calibri" w:cs="Times New Roman"/>
          <w:kern w:val="0"/>
          <w:sz w:val="22"/>
          <w:szCs w:val="22"/>
          <w:lang w:eastAsia="en-US"/>
        </w:rPr>
        <w:t>A.</w:t>
      </w:r>
      <w:r w:rsidRPr="002178E3">
        <w:rPr>
          <w:rFonts w:ascii="Calibri" w:eastAsia="Calibri" w:hAnsi="Calibri" w:cs="Times New Roman"/>
          <w:kern w:val="0"/>
          <w:sz w:val="22"/>
          <w:szCs w:val="22"/>
          <w:lang w:eastAsia="en-US"/>
        </w:rPr>
        <w:t xml:space="preserve"> fera l’objet d’un contrôle de la part de l’</w:t>
      </w:r>
      <w:proofErr w:type="spellStart"/>
      <w:r w:rsidRPr="002178E3">
        <w:rPr>
          <w:rFonts w:ascii="Calibri" w:eastAsia="Calibri" w:hAnsi="Calibri" w:cs="Times New Roman"/>
          <w:kern w:val="0"/>
          <w:sz w:val="22"/>
          <w:szCs w:val="22"/>
          <w:lang w:eastAsia="en-US"/>
        </w:rPr>
        <w:t>ONEm</w:t>
      </w:r>
      <w:proofErr w:type="spellEnd"/>
      <w:r w:rsidRPr="002178E3">
        <w:rPr>
          <w:rFonts w:ascii="Calibri" w:eastAsia="Calibri" w:hAnsi="Calibri" w:cs="Times New Roman"/>
          <w:kern w:val="0"/>
          <w:sz w:val="22"/>
          <w:szCs w:val="22"/>
          <w:lang w:eastAsia="en-US"/>
        </w:rPr>
        <w:t>.</w:t>
      </w:r>
    </w:p>
    <w:p w14:paraId="6D4E9147" w14:textId="77777777" w:rsidR="002178E3" w:rsidRP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p>
    <w:p w14:paraId="7A285065" w14:textId="037AD585" w:rsidR="00A809BE" w:rsidRPr="002178E3" w:rsidRDefault="008F7AC0" w:rsidP="002178E3">
      <w:pPr>
        <w:pStyle w:val="Paragraphedeliste"/>
        <w:widowControl/>
        <w:numPr>
          <w:ilvl w:val="0"/>
          <w:numId w:val="7"/>
        </w:numPr>
        <w:suppressAutoHyphens w:val="0"/>
        <w:autoSpaceDN/>
        <w:spacing w:after="160" w:line="259" w:lineRule="auto"/>
        <w:ind w:left="426"/>
        <w:rPr>
          <w:rFonts w:ascii="Calibri" w:eastAsia="Calibri" w:hAnsi="Calibri" w:cs="Times New Roman"/>
          <w:kern w:val="0"/>
          <w:sz w:val="22"/>
          <w:szCs w:val="22"/>
          <w:lang w:eastAsia="en-US"/>
        </w:rPr>
      </w:pPr>
      <w:r w:rsidRPr="002178E3">
        <w:rPr>
          <w:rFonts w:ascii="Calibri" w:eastAsia="Calibri" w:hAnsi="Calibri" w:cs="Times New Roman"/>
          <w:kern w:val="0"/>
          <w:sz w:val="22"/>
          <w:szCs w:val="22"/>
          <w:lang w:eastAsia="en-US"/>
        </w:rPr>
        <w:t>Par courrier, non daté, l</w:t>
      </w:r>
      <w:r w:rsidR="00A809BE" w:rsidRPr="002178E3">
        <w:rPr>
          <w:rFonts w:ascii="Calibri" w:eastAsia="Calibri" w:hAnsi="Calibri" w:cs="Times New Roman"/>
          <w:kern w:val="0"/>
          <w:sz w:val="22"/>
          <w:szCs w:val="22"/>
          <w:lang w:eastAsia="en-US"/>
        </w:rPr>
        <w:t>’</w:t>
      </w:r>
      <w:proofErr w:type="spellStart"/>
      <w:r w:rsidR="00A809BE" w:rsidRPr="002178E3">
        <w:rPr>
          <w:rFonts w:ascii="Calibri" w:eastAsia="Calibri" w:hAnsi="Calibri" w:cs="Times New Roman"/>
          <w:kern w:val="0"/>
          <w:sz w:val="22"/>
          <w:szCs w:val="22"/>
          <w:lang w:eastAsia="en-US"/>
        </w:rPr>
        <w:t>ONEm</w:t>
      </w:r>
      <w:proofErr w:type="spellEnd"/>
      <w:r w:rsidR="00A809BE" w:rsidRPr="002178E3">
        <w:rPr>
          <w:rFonts w:ascii="Calibri" w:eastAsia="Calibri" w:hAnsi="Calibri" w:cs="Times New Roman"/>
          <w:kern w:val="0"/>
          <w:sz w:val="22"/>
          <w:szCs w:val="22"/>
          <w:lang w:eastAsia="en-US"/>
        </w:rPr>
        <w:t xml:space="preserve"> sollicitera de </w:t>
      </w:r>
      <w:r w:rsidR="00804064">
        <w:rPr>
          <w:rFonts w:ascii="Calibri" w:eastAsia="Calibri" w:hAnsi="Calibri" w:cs="Times New Roman"/>
          <w:kern w:val="0"/>
          <w:sz w:val="22"/>
          <w:szCs w:val="22"/>
          <w:lang w:eastAsia="en-US"/>
        </w:rPr>
        <w:t>Monsieur P.</w:t>
      </w:r>
      <w:r w:rsidR="00A809BE" w:rsidRPr="002178E3">
        <w:rPr>
          <w:rFonts w:ascii="Calibri" w:eastAsia="Calibri" w:hAnsi="Calibri" w:cs="Times New Roman"/>
          <w:kern w:val="0"/>
          <w:sz w:val="22"/>
          <w:szCs w:val="22"/>
          <w:lang w:eastAsia="en-US"/>
        </w:rPr>
        <w:t xml:space="preserve"> qu’il lui fasse parvenir ses moyens de défense.</w:t>
      </w:r>
    </w:p>
    <w:p w14:paraId="77A1196A" w14:textId="23FCD327" w:rsidR="00A809BE" w:rsidRPr="00A809BE" w:rsidRDefault="00A809BE" w:rsidP="002178E3">
      <w:pPr>
        <w:widowControl/>
        <w:suppressAutoHyphens w:val="0"/>
        <w:autoSpaceDN/>
        <w:spacing w:after="160" w:line="259" w:lineRule="auto"/>
        <w:ind w:firstLine="426"/>
        <w:textAlignment w:val="auto"/>
        <w:rPr>
          <w:rFonts w:ascii="Calibri" w:eastAsia="Calibri" w:hAnsi="Calibri" w:cs="Times New Roman"/>
          <w:kern w:val="0"/>
          <w:sz w:val="22"/>
          <w:szCs w:val="22"/>
          <w:lang w:eastAsia="en-US"/>
        </w:rPr>
      </w:pPr>
      <w:r w:rsidRPr="00A809BE">
        <w:rPr>
          <w:rFonts w:ascii="Calibri" w:eastAsia="Calibri" w:hAnsi="Calibri" w:cs="Times New Roman"/>
          <w:kern w:val="0"/>
          <w:sz w:val="22"/>
          <w:szCs w:val="22"/>
          <w:lang w:eastAsia="en-US"/>
        </w:rPr>
        <w:t xml:space="preserve">Par courrier daté du 22-12-2020, </w:t>
      </w:r>
      <w:r w:rsidR="00804064">
        <w:rPr>
          <w:rFonts w:ascii="Calibri" w:eastAsia="Calibri" w:hAnsi="Calibri" w:cs="Times New Roman"/>
          <w:kern w:val="0"/>
          <w:sz w:val="22"/>
          <w:szCs w:val="22"/>
          <w:lang w:eastAsia="en-US"/>
        </w:rPr>
        <w:t>Monsieur P.</w:t>
      </w:r>
      <w:r w:rsidRPr="00A809BE">
        <w:rPr>
          <w:rFonts w:ascii="Calibri" w:eastAsia="Calibri" w:hAnsi="Calibri" w:cs="Times New Roman"/>
          <w:kern w:val="0"/>
          <w:sz w:val="22"/>
          <w:szCs w:val="22"/>
          <w:lang w:eastAsia="en-US"/>
        </w:rPr>
        <w:t xml:space="preserve"> </w:t>
      </w:r>
      <w:r w:rsidR="008F7AC0">
        <w:rPr>
          <w:rFonts w:ascii="Calibri" w:eastAsia="Calibri" w:hAnsi="Calibri" w:cs="Times New Roman"/>
          <w:kern w:val="0"/>
          <w:sz w:val="22"/>
          <w:szCs w:val="22"/>
          <w:lang w:eastAsia="en-US"/>
        </w:rPr>
        <w:t xml:space="preserve">répondra </w:t>
      </w:r>
      <w:r w:rsidRPr="00A809BE">
        <w:rPr>
          <w:rFonts w:ascii="Calibri" w:eastAsia="Calibri" w:hAnsi="Calibri" w:cs="Times New Roman"/>
          <w:kern w:val="0"/>
          <w:sz w:val="22"/>
          <w:szCs w:val="22"/>
          <w:lang w:eastAsia="en-US"/>
        </w:rPr>
        <w:t>en ces termes :</w:t>
      </w:r>
    </w:p>
    <w:p w14:paraId="7A58F8E8" w14:textId="410FA458" w:rsidR="00A809BE" w:rsidRPr="00A809BE" w:rsidRDefault="00A809BE" w:rsidP="00A809BE">
      <w:pPr>
        <w:widowControl/>
        <w:suppressAutoHyphens w:val="0"/>
        <w:autoSpaceDN/>
        <w:spacing w:after="160" w:line="259" w:lineRule="auto"/>
        <w:ind w:left="720"/>
        <w:textAlignment w:val="auto"/>
        <w:rPr>
          <w:rFonts w:ascii="Calibri" w:eastAsia="Calibri" w:hAnsi="Calibri" w:cs="Times New Roman"/>
          <w:i/>
          <w:kern w:val="0"/>
          <w:sz w:val="22"/>
          <w:szCs w:val="22"/>
          <w:lang w:eastAsia="en-US"/>
        </w:rPr>
      </w:pPr>
      <w:r w:rsidRPr="00A809BE">
        <w:rPr>
          <w:rFonts w:ascii="Calibri" w:eastAsia="Calibri" w:hAnsi="Calibri" w:cs="Times New Roman"/>
          <w:kern w:val="0"/>
          <w:sz w:val="22"/>
          <w:szCs w:val="22"/>
          <w:lang w:eastAsia="en-US"/>
        </w:rPr>
        <w:t>« </w:t>
      </w:r>
      <w:r w:rsidRPr="00A809BE">
        <w:rPr>
          <w:rFonts w:ascii="Calibri" w:eastAsia="Calibri" w:hAnsi="Calibri" w:cs="Times New Roman"/>
          <w:i/>
          <w:kern w:val="0"/>
          <w:sz w:val="22"/>
          <w:szCs w:val="22"/>
          <w:lang w:eastAsia="en-US"/>
        </w:rPr>
        <w:t xml:space="preserve">En référence au courrier cité sous rubrique, permettez-moi de vous dire que je suis </w:t>
      </w:r>
      <w:r w:rsidR="00804064" w:rsidRPr="00A809BE">
        <w:rPr>
          <w:rFonts w:ascii="Calibri" w:eastAsia="Calibri" w:hAnsi="Calibri" w:cs="Times New Roman"/>
          <w:i/>
          <w:kern w:val="0"/>
          <w:sz w:val="22"/>
          <w:szCs w:val="22"/>
          <w:lang w:eastAsia="en-US"/>
        </w:rPr>
        <w:t>étonné</w:t>
      </w:r>
      <w:r w:rsidRPr="00A809BE">
        <w:rPr>
          <w:rFonts w:ascii="Calibri" w:eastAsia="Calibri" w:hAnsi="Calibri" w:cs="Times New Roman"/>
          <w:i/>
          <w:kern w:val="0"/>
          <w:sz w:val="22"/>
          <w:szCs w:val="22"/>
          <w:lang w:eastAsia="en-US"/>
        </w:rPr>
        <w:t xml:space="preserve"> de recevoir un tel document, me présentant comme coupable, alors que je </w:t>
      </w:r>
      <w:r w:rsidR="008F7AC0" w:rsidRPr="00A809BE">
        <w:rPr>
          <w:rFonts w:ascii="Calibri" w:eastAsia="Calibri" w:hAnsi="Calibri" w:cs="Times New Roman"/>
          <w:i/>
          <w:kern w:val="0"/>
          <w:sz w:val="22"/>
          <w:szCs w:val="22"/>
          <w:lang w:eastAsia="en-US"/>
        </w:rPr>
        <w:t>suis</w:t>
      </w:r>
      <w:r w:rsidRPr="00A809BE">
        <w:rPr>
          <w:rFonts w:ascii="Calibri" w:eastAsia="Calibri" w:hAnsi="Calibri" w:cs="Times New Roman"/>
          <w:i/>
          <w:kern w:val="0"/>
          <w:sz w:val="22"/>
          <w:szCs w:val="22"/>
          <w:lang w:eastAsia="en-US"/>
        </w:rPr>
        <w:t xml:space="preserve"> cette situation depuis plusieurs mois maintenant.</w:t>
      </w:r>
    </w:p>
    <w:p w14:paraId="4251D0CC" w14:textId="20224C7E" w:rsidR="00A809BE" w:rsidRPr="00A809BE" w:rsidRDefault="00A809BE" w:rsidP="00A809BE">
      <w:pPr>
        <w:widowControl/>
        <w:suppressAutoHyphens w:val="0"/>
        <w:autoSpaceDN/>
        <w:spacing w:after="160" w:line="259" w:lineRule="auto"/>
        <w:ind w:left="72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xml:space="preserve">Entre le 18 mars 2020 et début juin 2020, j’ai été plusieurs fois en contact via </w:t>
      </w:r>
      <w:proofErr w:type="spellStart"/>
      <w:r w:rsidRPr="00A809BE">
        <w:rPr>
          <w:rFonts w:ascii="Calibri" w:eastAsia="Calibri" w:hAnsi="Calibri" w:cs="Times New Roman"/>
          <w:i/>
          <w:kern w:val="0"/>
          <w:sz w:val="22"/>
          <w:szCs w:val="22"/>
          <w:lang w:eastAsia="en-US"/>
        </w:rPr>
        <w:t>whatsapp</w:t>
      </w:r>
      <w:proofErr w:type="spellEnd"/>
      <w:r w:rsidRPr="00A809BE">
        <w:rPr>
          <w:rFonts w:ascii="Calibri" w:eastAsia="Calibri" w:hAnsi="Calibri" w:cs="Times New Roman"/>
          <w:i/>
          <w:kern w:val="0"/>
          <w:sz w:val="22"/>
          <w:szCs w:val="22"/>
          <w:lang w:eastAsia="en-US"/>
        </w:rPr>
        <w:t xml:space="preserve"> avec Monsieur G</w:t>
      </w:r>
      <w:r w:rsidR="00804064">
        <w:rPr>
          <w:rFonts w:ascii="Calibri" w:eastAsia="Calibri" w:hAnsi="Calibri" w:cs="Times New Roman"/>
          <w:i/>
          <w:kern w:val="0"/>
          <w:sz w:val="22"/>
          <w:szCs w:val="22"/>
          <w:lang w:eastAsia="en-US"/>
        </w:rPr>
        <w:t>.</w:t>
      </w:r>
      <w:r w:rsidRPr="00A809BE">
        <w:rPr>
          <w:rFonts w:ascii="Calibri" w:eastAsia="Calibri" w:hAnsi="Calibri" w:cs="Times New Roman"/>
          <w:i/>
          <w:kern w:val="0"/>
          <w:sz w:val="22"/>
          <w:szCs w:val="22"/>
          <w:lang w:eastAsia="en-US"/>
        </w:rPr>
        <w:t>P</w:t>
      </w:r>
      <w:r w:rsidR="00804064">
        <w:rPr>
          <w:rFonts w:ascii="Calibri" w:eastAsia="Calibri" w:hAnsi="Calibri" w:cs="Times New Roman"/>
          <w:i/>
          <w:kern w:val="0"/>
          <w:sz w:val="22"/>
          <w:szCs w:val="22"/>
          <w:lang w:eastAsia="en-US"/>
        </w:rPr>
        <w:t>.</w:t>
      </w:r>
      <w:r w:rsidRPr="00A809BE">
        <w:rPr>
          <w:rFonts w:ascii="Calibri" w:eastAsia="Calibri" w:hAnsi="Calibri" w:cs="Times New Roman"/>
          <w:i/>
          <w:kern w:val="0"/>
          <w:sz w:val="22"/>
          <w:szCs w:val="22"/>
          <w:lang w:eastAsia="en-US"/>
        </w:rPr>
        <w:t xml:space="preserve">, mon responsable direct dans la société </w:t>
      </w:r>
      <w:r w:rsidR="00804064">
        <w:rPr>
          <w:rFonts w:ascii="Calibri" w:eastAsia="Calibri" w:hAnsi="Calibri" w:cs="Times New Roman"/>
          <w:i/>
          <w:kern w:val="0"/>
          <w:sz w:val="22"/>
          <w:szCs w:val="22"/>
          <w:lang w:eastAsia="en-US"/>
        </w:rPr>
        <w:t>A.</w:t>
      </w:r>
      <w:r w:rsidRPr="00A809BE">
        <w:rPr>
          <w:rFonts w:ascii="Calibri" w:eastAsia="Calibri" w:hAnsi="Calibri" w:cs="Times New Roman"/>
          <w:i/>
          <w:kern w:val="0"/>
          <w:sz w:val="22"/>
          <w:szCs w:val="22"/>
          <w:lang w:eastAsia="en-US"/>
        </w:rPr>
        <w:t>. Ce dernier n’a pas pu me donner de réponse concrète quant à la situation des commerciaux externes dans la Société.</w:t>
      </w:r>
    </w:p>
    <w:p w14:paraId="57C3E6F8" w14:textId="3EF0B323" w:rsidR="00A809BE" w:rsidRPr="00A809BE" w:rsidRDefault="00A809BE" w:rsidP="00A809BE">
      <w:pPr>
        <w:widowControl/>
        <w:suppressAutoHyphens w:val="0"/>
        <w:autoSpaceDN/>
        <w:spacing w:after="160" w:line="259" w:lineRule="auto"/>
        <w:ind w:left="72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Le 17 juin 2020 à 9h30, j’ai rencontré Monsieur B</w:t>
      </w:r>
      <w:r w:rsidR="00804064">
        <w:rPr>
          <w:rFonts w:ascii="Calibri" w:eastAsia="Calibri" w:hAnsi="Calibri" w:cs="Times New Roman"/>
          <w:i/>
          <w:kern w:val="0"/>
          <w:sz w:val="22"/>
          <w:szCs w:val="22"/>
          <w:lang w:eastAsia="en-US"/>
        </w:rPr>
        <w:t>.</w:t>
      </w:r>
      <w:r w:rsidRPr="00A809BE">
        <w:rPr>
          <w:rFonts w:ascii="Calibri" w:eastAsia="Calibri" w:hAnsi="Calibri" w:cs="Times New Roman"/>
          <w:i/>
          <w:kern w:val="0"/>
          <w:sz w:val="22"/>
          <w:szCs w:val="22"/>
          <w:lang w:eastAsia="en-US"/>
        </w:rPr>
        <w:t xml:space="preserve">, directeur général de la société </w:t>
      </w:r>
      <w:r w:rsidR="00804064">
        <w:rPr>
          <w:rFonts w:ascii="Calibri" w:eastAsia="Calibri" w:hAnsi="Calibri" w:cs="Times New Roman"/>
          <w:i/>
          <w:kern w:val="0"/>
          <w:sz w:val="22"/>
          <w:szCs w:val="22"/>
          <w:lang w:eastAsia="en-US"/>
        </w:rPr>
        <w:t>A.</w:t>
      </w:r>
      <w:r w:rsidRPr="00A809BE">
        <w:rPr>
          <w:rFonts w:ascii="Calibri" w:eastAsia="Calibri" w:hAnsi="Calibri" w:cs="Times New Roman"/>
          <w:i/>
          <w:kern w:val="0"/>
          <w:sz w:val="22"/>
          <w:szCs w:val="22"/>
          <w:lang w:eastAsia="en-US"/>
        </w:rPr>
        <w:t xml:space="preserve"> qui m’a malheureusement confirmé que les commerciaux externes ne reprendraient pas tout de suite leurs fonctions.</w:t>
      </w:r>
    </w:p>
    <w:p w14:paraId="11808F2A" w14:textId="16E8FB8D" w:rsidR="00A809BE" w:rsidRPr="00A809BE" w:rsidRDefault="00A809BE" w:rsidP="00A809BE">
      <w:pPr>
        <w:widowControl/>
        <w:suppressAutoHyphens w:val="0"/>
        <w:autoSpaceDN/>
        <w:ind w:left="72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xml:space="preserve">Le lundi 21 septembre 2020 à 11h00, j’ai été convoqué au siège de groupe </w:t>
      </w:r>
      <w:r w:rsidR="00804064">
        <w:rPr>
          <w:rFonts w:ascii="Calibri" w:eastAsia="Calibri" w:hAnsi="Calibri" w:cs="Times New Roman"/>
          <w:i/>
          <w:kern w:val="0"/>
          <w:sz w:val="22"/>
          <w:szCs w:val="22"/>
          <w:lang w:eastAsia="en-US"/>
        </w:rPr>
        <w:t>A.</w:t>
      </w:r>
      <w:r w:rsidRPr="00A809BE">
        <w:rPr>
          <w:rFonts w:ascii="Calibri" w:eastAsia="Calibri" w:hAnsi="Calibri" w:cs="Times New Roman"/>
          <w:i/>
          <w:kern w:val="0"/>
          <w:sz w:val="22"/>
          <w:szCs w:val="22"/>
          <w:lang w:eastAsia="en-US"/>
        </w:rPr>
        <w:t xml:space="preserve"> à Ciney une nouvelle fois par Monsieur B</w:t>
      </w:r>
      <w:r w:rsidR="00804064">
        <w:rPr>
          <w:rFonts w:ascii="Calibri" w:eastAsia="Calibri" w:hAnsi="Calibri" w:cs="Times New Roman"/>
          <w:i/>
          <w:kern w:val="0"/>
          <w:sz w:val="22"/>
          <w:szCs w:val="22"/>
          <w:lang w:eastAsia="en-US"/>
        </w:rPr>
        <w:t>.</w:t>
      </w:r>
      <w:r w:rsidRPr="00A809BE">
        <w:rPr>
          <w:rFonts w:ascii="Calibri" w:eastAsia="Calibri" w:hAnsi="Calibri" w:cs="Times New Roman"/>
          <w:i/>
          <w:kern w:val="0"/>
          <w:sz w:val="22"/>
          <w:szCs w:val="22"/>
          <w:lang w:eastAsia="en-US"/>
        </w:rPr>
        <w:t xml:space="preserve">, pour me proposer d’occuper un poste en interne dans l’un de ses magasins. </w:t>
      </w:r>
      <w:r w:rsidRPr="00A809BE">
        <w:rPr>
          <w:rFonts w:ascii="Calibri" w:eastAsia="Calibri" w:hAnsi="Calibri" w:cs="Times New Roman"/>
          <w:i/>
          <w:kern w:val="0"/>
          <w:sz w:val="22"/>
          <w:szCs w:val="22"/>
          <w:lang w:eastAsia="en-US"/>
        </w:rPr>
        <w:lastRenderedPageBreak/>
        <w:t>Proposition que j’ai refusée par mail (voir pièce jointe) le jeudi 24 septembre 2020 pour les raisons suivantes :</w:t>
      </w:r>
    </w:p>
    <w:p w14:paraId="0C00F449" w14:textId="77777777" w:rsidR="00A809BE" w:rsidRPr="00A809BE" w:rsidRDefault="00A809BE" w:rsidP="00A809BE">
      <w:pPr>
        <w:widowControl/>
        <w:suppressAutoHyphens w:val="0"/>
        <w:autoSpaceDN/>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xml:space="preserve">- </w:t>
      </w:r>
      <w:r w:rsidR="000059F2">
        <w:rPr>
          <w:rFonts w:ascii="Calibri" w:eastAsia="Calibri" w:hAnsi="Calibri" w:cs="Times New Roman"/>
          <w:i/>
          <w:kern w:val="0"/>
          <w:sz w:val="22"/>
          <w:szCs w:val="22"/>
          <w:lang w:eastAsia="en-US"/>
        </w:rPr>
        <w:t>É</w:t>
      </w:r>
      <w:r w:rsidRPr="00A809BE">
        <w:rPr>
          <w:rFonts w:ascii="Calibri" w:eastAsia="Calibri" w:hAnsi="Calibri" w:cs="Times New Roman"/>
          <w:i/>
          <w:kern w:val="0"/>
          <w:sz w:val="22"/>
          <w:szCs w:val="22"/>
          <w:lang w:eastAsia="en-US"/>
        </w:rPr>
        <w:t>normément de différence entre ma fonction de commercial externe qui consiste à aller fidéliser et développer un portefeuille de clients et celui d’employé en interne qui consiste essentiellement à rédiger des devis.</w:t>
      </w:r>
    </w:p>
    <w:p w14:paraId="1BA84693" w14:textId="77777777" w:rsidR="00A809BE" w:rsidRPr="00A809BE" w:rsidRDefault="00A809BE" w:rsidP="00A809BE">
      <w:pPr>
        <w:widowControl/>
        <w:suppressAutoHyphens w:val="0"/>
        <w:autoSpaceDN/>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Aucune connaissance du programme informatique que les travailleurs en interne utilisent à 100% de leur temps de travail alors que j’avais pourtant demandé dans le passé à être formé pour cela.</w:t>
      </w:r>
    </w:p>
    <w:p w14:paraId="21A835C5" w14:textId="77777777" w:rsidR="00A809BE" w:rsidRPr="00A809BE" w:rsidRDefault="00A809BE" w:rsidP="00A809BE">
      <w:pPr>
        <w:widowControl/>
        <w:suppressAutoHyphens w:val="0"/>
        <w:autoSpaceDN/>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Perte de mon véhicule de société qui m’aurait été évidemment essentiel pour me rendre au magasin. Perte estimée à 600€ par mois.</w:t>
      </w:r>
    </w:p>
    <w:p w14:paraId="4D237B2A" w14:textId="77777777" w:rsidR="00A809BE" w:rsidRPr="00A809BE" w:rsidRDefault="00A809BE" w:rsidP="00A809BE">
      <w:pPr>
        <w:widowControl/>
        <w:suppressAutoHyphens w:val="0"/>
        <w:autoSpaceDN/>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Perte des frais propres à l’employeur liés à ma fonction d’externe, soit 275€ par mois.</w:t>
      </w:r>
    </w:p>
    <w:p w14:paraId="6538E7BA" w14:textId="77777777" w:rsidR="00A809BE" w:rsidRPr="00A809BE" w:rsidRDefault="00A809BE" w:rsidP="00A809BE">
      <w:pPr>
        <w:widowControl/>
        <w:suppressAutoHyphens w:val="0"/>
        <w:autoSpaceDN/>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Perte des frais de représentation, soit 150€ par mois.</w:t>
      </w:r>
    </w:p>
    <w:p w14:paraId="531EB2DF" w14:textId="77777777" w:rsidR="00A809BE" w:rsidRPr="00A809BE" w:rsidRDefault="00A809BE" w:rsidP="00A809BE">
      <w:pPr>
        <w:widowControl/>
        <w:suppressAutoHyphens w:val="0"/>
        <w:autoSpaceDN/>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Changement du lieu de travail.</w:t>
      </w:r>
    </w:p>
    <w:p w14:paraId="5BC0E8DB" w14:textId="77777777" w:rsidR="00A809BE" w:rsidRPr="00A809BE" w:rsidRDefault="00A809BE" w:rsidP="00A809BE">
      <w:pPr>
        <w:widowControl/>
        <w:suppressAutoHyphens w:val="0"/>
        <w:autoSpaceDN/>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 Changement du temps de travail. Les travailleurs en extern</w:t>
      </w:r>
      <w:r w:rsidR="000059F2">
        <w:rPr>
          <w:rFonts w:ascii="Calibri" w:eastAsia="Calibri" w:hAnsi="Calibri" w:cs="Times New Roman"/>
          <w:i/>
          <w:kern w:val="0"/>
          <w:sz w:val="22"/>
          <w:szCs w:val="22"/>
          <w:lang w:eastAsia="en-US"/>
        </w:rPr>
        <w:t>e</w:t>
      </w:r>
      <w:r w:rsidRPr="00A809BE">
        <w:rPr>
          <w:rFonts w:ascii="Calibri" w:eastAsia="Calibri" w:hAnsi="Calibri" w:cs="Times New Roman"/>
          <w:i/>
          <w:kern w:val="0"/>
          <w:sz w:val="22"/>
          <w:szCs w:val="22"/>
          <w:lang w:eastAsia="en-US"/>
        </w:rPr>
        <w:t xml:space="preserve"> sont engagé</w:t>
      </w:r>
      <w:r w:rsidR="000059F2">
        <w:rPr>
          <w:rFonts w:ascii="Calibri" w:eastAsia="Calibri" w:hAnsi="Calibri" w:cs="Times New Roman"/>
          <w:i/>
          <w:kern w:val="0"/>
          <w:sz w:val="22"/>
          <w:szCs w:val="22"/>
          <w:lang w:eastAsia="en-US"/>
        </w:rPr>
        <w:t>s</w:t>
      </w:r>
      <w:r w:rsidRPr="00A809BE">
        <w:rPr>
          <w:rFonts w:ascii="Calibri" w:eastAsia="Calibri" w:hAnsi="Calibri" w:cs="Times New Roman"/>
          <w:i/>
          <w:kern w:val="0"/>
          <w:sz w:val="22"/>
          <w:szCs w:val="22"/>
          <w:lang w:eastAsia="en-US"/>
        </w:rPr>
        <w:t xml:space="preserve"> pour effectuer un horaire de 38 heures par semaines contre 40 heures par semaine pour les travailleurs en interne.</w:t>
      </w:r>
    </w:p>
    <w:p w14:paraId="12B1FD37" w14:textId="77777777" w:rsidR="00A809BE" w:rsidRPr="00A809BE" w:rsidRDefault="00A809BE" w:rsidP="00A809BE">
      <w:pPr>
        <w:widowControl/>
        <w:suppressAutoHyphens w:val="0"/>
        <w:autoSpaceDN/>
        <w:spacing w:after="160" w:line="259" w:lineRule="auto"/>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ab/>
      </w:r>
      <w:r w:rsidRPr="00A809BE">
        <w:rPr>
          <w:rFonts w:ascii="Calibri" w:eastAsia="Calibri" w:hAnsi="Calibri" w:cs="Times New Roman"/>
          <w:i/>
          <w:kern w:val="0"/>
          <w:sz w:val="22"/>
          <w:szCs w:val="22"/>
          <w:lang w:eastAsia="en-US"/>
        </w:rPr>
        <w:tab/>
      </w:r>
    </w:p>
    <w:p w14:paraId="514BF0C9" w14:textId="65C4D51B" w:rsidR="00A809BE" w:rsidRPr="00A809BE" w:rsidRDefault="00A809BE" w:rsidP="00A809BE">
      <w:pPr>
        <w:widowControl/>
        <w:suppressAutoHyphens w:val="0"/>
        <w:autoSpaceDN/>
        <w:spacing w:after="160" w:line="259" w:lineRule="auto"/>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Monsieur B</w:t>
      </w:r>
      <w:r w:rsidR="00802A08">
        <w:rPr>
          <w:rFonts w:ascii="Calibri" w:eastAsia="Calibri" w:hAnsi="Calibri" w:cs="Times New Roman"/>
          <w:i/>
          <w:kern w:val="0"/>
          <w:sz w:val="22"/>
          <w:szCs w:val="22"/>
          <w:lang w:eastAsia="en-US"/>
        </w:rPr>
        <w:t>.</w:t>
      </w:r>
      <w:r w:rsidRPr="00A809BE">
        <w:rPr>
          <w:rFonts w:ascii="Calibri" w:eastAsia="Calibri" w:hAnsi="Calibri" w:cs="Times New Roman"/>
          <w:i/>
          <w:kern w:val="0"/>
          <w:sz w:val="22"/>
          <w:szCs w:val="22"/>
          <w:lang w:eastAsia="en-US"/>
        </w:rPr>
        <w:t xml:space="preserve"> a accepté ma décision et m’a informé qu’il ne pourrait pas remettre des commerciaux sur la route tout de suite et que je devrais malheureusement rester en « chômage de force majeur » en attendant la reprise.</w:t>
      </w:r>
    </w:p>
    <w:p w14:paraId="696125A2" w14:textId="77777777" w:rsidR="00A809BE" w:rsidRPr="00A809BE" w:rsidRDefault="00A809BE" w:rsidP="00A809BE">
      <w:pPr>
        <w:widowControl/>
        <w:suppressAutoHyphens w:val="0"/>
        <w:autoSpaceDN/>
        <w:spacing w:after="160" w:line="259" w:lineRule="auto"/>
        <w:ind w:left="1440"/>
        <w:textAlignment w:val="auto"/>
        <w:rPr>
          <w:rFonts w:ascii="Calibri" w:eastAsia="Calibri" w:hAnsi="Calibri" w:cs="Times New Roman"/>
          <w:i/>
          <w:kern w:val="0"/>
          <w:sz w:val="22"/>
          <w:szCs w:val="22"/>
          <w:lang w:eastAsia="en-US"/>
        </w:rPr>
      </w:pPr>
      <w:r w:rsidRPr="00A809BE">
        <w:rPr>
          <w:rFonts w:ascii="Calibri" w:eastAsia="Calibri" w:hAnsi="Calibri" w:cs="Times New Roman"/>
          <w:i/>
          <w:kern w:val="0"/>
          <w:sz w:val="22"/>
          <w:szCs w:val="22"/>
          <w:lang w:eastAsia="en-US"/>
        </w:rPr>
        <w:t>Fin novembre, j’ai demandé que mes congés non pris au cours de l’année 2020 me soient attribués. (…) »</w:t>
      </w:r>
    </w:p>
    <w:p w14:paraId="4EEDB727" w14:textId="77777777" w:rsidR="00A809BE" w:rsidRPr="00A809BE" w:rsidRDefault="00A809BE" w:rsidP="002178E3">
      <w:pPr>
        <w:widowControl/>
        <w:suppressAutoHyphens w:val="0"/>
        <w:autoSpaceDN/>
        <w:spacing w:after="160" w:line="259" w:lineRule="auto"/>
        <w:ind w:firstLine="426"/>
        <w:textAlignment w:val="auto"/>
        <w:rPr>
          <w:rFonts w:ascii="Calibri" w:eastAsia="Calibri" w:hAnsi="Calibri" w:cs="Times New Roman"/>
          <w:kern w:val="0"/>
          <w:sz w:val="22"/>
          <w:szCs w:val="22"/>
          <w:lang w:eastAsia="en-US"/>
        </w:rPr>
      </w:pPr>
      <w:r w:rsidRPr="00A809BE">
        <w:rPr>
          <w:rFonts w:ascii="Calibri" w:eastAsia="Calibri" w:hAnsi="Calibri" w:cs="Times New Roman"/>
          <w:kern w:val="0"/>
          <w:sz w:val="22"/>
          <w:szCs w:val="22"/>
          <w:lang w:eastAsia="en-US"/>
        </w:rPr>
        <w:t>Le 05-03-2021, l’ONEM prendra la décision litigieuse.</w:t>
      </w:r>
    </w:p>
    <w:p w14:paraId="10984450" w14:textId="6E4FA512" w:rsidR="002178E3" w:rsidRDefault="00A809BE" w:rsidP="00A809BE">
      <w:pPr>
        <w:pStyle w:val="Paragraphedeliste"/>
        <w:widowControl/>
        <w:numPr>
          <w:ilvl w:val="0"/>
          <w:numId w:val="7"/>
        </w:numPr>
        <w:suppressAutoHyphens w:val="0"/>
        <w:autoSpaceDN/>
        <w:spacing w:after="160" w:line="259" w:lineRule="auto"/>
        <w:ind w:left="426"/>
        <w:rPr>
          <w:rFonts w:ascii="Calibri" w:eastAsia="Calibri" w:hAnsi="Calibri" w:cs="Times New Roman"/>
          <w:kern w:val="0"/>
          <w:sz w:val="22"/>
          <w:szCs w:val="22"/>
          <w:lang w:eastAsia="en-US"/>
        </w:rPr>
      </w:pPr>
      <w:r w:rsidRPr="002178E3">
        <w:rPr>
          <w:rFonts w:ascii="Calibri" w:eastAsia="Calibri" w:hAnsi="Calibri" w:cs="Times New Roman"/>
          <w:kern w:val="0"/>
          <w:sz w:val="22"/>
          <w:szCs w:val="22"/>
          <w:lang w:eastAsia="en-US"/>
        </w:rPr>
        <w:t xml:space="preserve">En date du 21-01-2021, le Groupe </w:t>
      </w:r>
      <w:r w:rsidR="00804064">
        <w:rPr>
          <w:rFonts w:ascii="Calibri" w:eastAsia="Calibri" w:hAnsi="Calibri" w:cs="Times New Roman"/>
          <w:kern w:val="0"/>
          <w:sz w:val="22"/>
          <w:szCs w:val="22"/>
          <w:lang w:eastAsia="en-US"/>
        </w:rPr>
        <w:t>A.</w:t>
      </w:r>
      <w:r w:rsidRPr="002178E3">
        <w:rPr>
          <w:rFonts w:ascii="Calibri" w:eastAsia="Calibri" w:hAnsi="Calibri" w:cs="Times New Roman"/>
          <w:kern w:val="0"/>
          <w:sz w:val="22"/>
          <w:szCs w:val="22"/>
          <w:lang w:eastAsia="en-US"/>
        </w:rPr>
        <w:t xml:space="preserve"> mettra fin à son contrat pour motif grave, </w:t>
      </w:r>
      <w:r w:rsidR="00804064">
        <w:rPr>
          <w:rFonts w:ascii="Calibri" w:eastAsia="Calibri" w:hAnsi="Calibri" w:cs="Times New Roman"/>
          <w:kern w:val="0"/>
          <w:sz w:val="22"/>
          <w:szCs w:val="22"/>
          <w:lang w:eastAsia="en-US"/>
        </w:rPr>
        <w:t>Monsieur P.</w:t>
      </w:r>
      <w:r w:rsidRPr="002178E3">
        <w:rPr>
          <w:rFonts w:ascii="Calibri" w:eastAsia="Calibri" w:hAnsi="Calibri" w:cs="Times New Roman"/>
          <w:kern w:val="0"/>
          <w:sz w:val="22"/>
          <w:szCs w:val="22"/>
          <w:lang w:eastAsia="en-US"/>
        </w:rPr>
        <w:t xml:space="preserve"> refusant de reprendre le travail dans une autre fonction que celle prévue contractuellement.</w:t>
      </w:r>
    </w:p>
    <w:p w14:paraId="3C816F2E" w14:textId="77777777" w:rsidR="002178E3" w:rsidRDefault="002178E3"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p>
    <w:p w14:paraId="4C930171" w14:textId="169A3EDB" w:rsidR="00A809BE" w:rsidRPr="002178E3" w:rsidRDefault="00804064" w:rsidP="002178E3">
      <w:pPr>
        <w:pStyle w:val="Paragraphedeliste"/>
        <w:widowControl/>
        <w:suppressAutoHyphens w:val="0"/>
        <w:autoSpaceDN/>
        <w:spacing w:after="160" w:line="259" w:lineRule="auto"/>
        <w:ind w:left="426"/>
        <w:rPr>
          <w:rFonts w:ascii="Calibri" w:eastAsia="Calibri" w:hAnsi="Calibri" w:cs="Times New Roman"/>
          <w:kern w:val="0"/>
          <w:sz w:val="22"/>
          <w:szCs w:val="22"/>
          <w:lang w:eastAsia="en-US"/>
        </w:rPr>
      </w:pPr>
      <w:r>
        <w:rPr>
          <w:rFonts w:ascii="Calibri" w:eastAsia="Calibri" w:hAnsi="Calibri" w:cs="Times New Roman"/>
          <w:kern w:val="0"/>
          <w:sz w:val="22"/>
          <w:szCs w:val="22"/>
          <w:lang w:eastAsia="en-US"/>
        </w:rPr>
        <w:t>Monsieur P.</w:t>
      </w:r>
      <w:r w:rsidR="00A809BE" w:rsidRPr="002178E3">
        <w:rPr>
          <w:rFonts w:ascii="Calibri" w:eastAsia="Calibri" w:hAnsi="Calibri" w:cs="Times New Roman"/>
          <w:kern w:val="0"/>
          <w:sz w:val="22"/>
          <w:szCs w:val="22"/>
          <w:lang w:eastAsia="en-US"/>
        </w:rPr>
        <w:t xml:space="preserve"> ne sera pas sanctionné par l’</w:t>
      </w:r>
      <w:proofErr w:type="spellStart"/>
      <w:r w:rsidR="00A809BE" w:rsidRPr="002178E3">
        <w:rPr>
          <w:rFonts w:ascii="Calibri" w:eastAsia="Calibri" w:hAnsi="Calibri" w:cs="Times New Roman"/>
          <w:kern w:val="0"/>
          <w:sz w:val="22"/>
          <w:szCs w:val="22"/>
          <w:lang w:eastAsia="en-US"/>
        </w:rPr>
        <w:t>ONEm</w:t>
      </w:r>
      <w:proofErr w:type="spellEnd"/>
      <w:r w:rsidR="00A809BE" w:rsidRPr="002178E3">
        <w:rPr>
          <w:rFonts w:ascii="Calibri" w:eastAsia="Calibri" w:hAnsi="Calibri" w:cs="Times New Roman"/>
          <w:kern w:val="0"/>
          <w:sz w:val="22"/>
          <w:szCs w:val="22"/>
          <w:lang w:eastAsia="en-US"/>
        </w:rPr>
        <w:t xml:space="preserve"> en suite de la rupture de son contrat pour faute grave.</w:t>
      </w:r>
    </w:p>
    <w:p w14:paraId="3EAB1BB3" w14:textId="77777777" w:rsidR="002A6176" w:rsidRPr="00847390" w:rsidRDefault="002A6176" w:rsidP="002A6176">
      <w:pPr>
        <w:jc w:val="both"/>
        <w:rPr>
          <w:rFonts w:ascii="Calibri" w:hAnsi="Calibri"/>
          <w:sz w:val="22"/>
          <w:szCs w:val="22"/>
        </w:rPr>
      </w:pPr>
    </w:p>
    <w:p w14:paraId="45527F17" w14:textId="77777777" w:rsidR="002A6176" w:rsidRPr="00A809BE" w:rsidRDefault="002A6176" w:rsidP="002A6176">
      <w:pPr>
        <w:pStyle w:val="Textebrut"/>
        <w:numPr>
          <w:ilvl w:val="0"/>
          <w:numId w:val="2"/>
        </w:numPr>
        <w:ind w:left="567" w:hanging="567"/>
        <w:jc w:val="both"/>
        <w:textAlignment w:val="auto"/>
        <w:rPr>
          <w:rFonts w:asciiTheme="minorHAnsi" w:hAnsiTheme="minorHAnsi" w:cstheme="minorHAnsi"/>
          <w:b/>
          <w:sz w:val="22"/>
          <w:szCs w:val="22"/>
          <w:u w:val="single"/>
        </w:rPr>
      </w:pPr>
      <w:r w:rsidRPr="00A809BE">
        <w:rPr>
          <w:rFonts w:asciiTheme="minorHAnsi" w:hAnsiTheme="minorHAnsi" w:cstheme="minorHAnsi"/>
          <w:b/>
          <w:sz w:val="22"/>
          <w:szCs w:val="22"/>
          <w:u w:val="single"/>
        </w:rPr>
        <w:t>Discussion</w:t>
      </w:r>
    </w:p>
    <w:p w14:paraId="08E25FC3" w14:textId="77777777" w:rsidR="002A6176" w:rsidRPr="00A809BE" w:rsidRDefault="002A6176" w:rsidP="002A6176">
      <w:pPr>
        <w:pStyle w:val="Textebrut"/>
        <w:ind w:left="567"/>
        <w:jc w:val="both"/>
        <w:textAlignment w:val="auto"/>
        <w:rPr>
          <w:rFonts w:asciiTheme="minorHAnsi" w:hAnsiTheme="minorHAnsi" w:cstheme="minorHAnsi"/>
          <w:b/>
          <w:sz w:val="22"/>
          <w:szCs w:val="22"/>
          <w:u w:val="single"/>
        </w:rPr>
      </w:pPr>
    </w:p>
    <w:p w14:paraId="6F807D79" w14:textId="77777777" w:rsidR="00A809BE" w:rsidRDefault="00A809BE" w:rsidP="00A809BE">
      <w:pPr>
        <w:rPr>
          <w:rFonts w:asciiTheme="minorHAnsi" w:hAnsiTheme="minorHAnsi" w:cstheme="minorHAnsi"/>
          <w:b/>
          <w:sz w:val="22"/>
          <w:szCs w:val="22"/>
          <w:u w:val="single"/>
        </w:rPr>
      </w:pPr>
      <w:r w:rsidRPr="00A809BE">
        <w:rPr>
          <w:rFonts w:asciiTheme="minorHAnsi" w:hAnsiTheme="minorHAnsi" w:cstheme="minorHAnsi"/>
          <w:b/>
          <w:sz w:val="22"/>
          <w:szCs w:val="22"/>
          <w:u w:val="single"/>
        </w:rPr>
        <w:t>a) Position des parties</w:t>
      </w:r>
    </w:p>
    <w:p w14:paraId="2F5A8FA8" w14:textId="77777777" w:rsidR="00A809BE" w:rsidRPr="00A809BE" w:rsidRDefault="00A809BE" w:rsidP="00A809BE">
      <w:pPr>
        <w:rPr>
          <w:rFonts w:asciiTheme="minorHAnsi" w:hAnsiTheme="minorHAnsi" w:cstheme="minorHAnsi"/>
          <w:b/>
          <w:sz w:val="22"/>
          <w:szCs w:val="22"/>
          <w:u w:val="single"/>
        </w:rPr>
      </w:pPr>
    </w:p>
    <w:p w14:paraId="4045EDE2" w14:textId="1C085786" w:rsidR="00A809BE" w:rsidRDefault="00804064" w:rsidP="00A809BE">
      <w:pPr>
        <w:rPr>
          <w:rFonts w:asciiTheme="minorHAnsi" w:hAnsiTheme="minorHAnsi" w:cstheme="minorHAnsi"/>
          <w:sz w:val="22"/>
          <w:szCs w:val="22"/>
        </w:rPr>
      </w:pPr>
      <w:r>
        <w:rPr>
          <w:rFonts w:asciiTheme="minorHAnsi" w:hAnsiTheme="minorHAnsi" w:cstheme="minorHAnsi"/>
          <w:sz w:val="22"/>
          <w:szCs w:val="22"/>
        </w:rPr>
        <w:t>Monsieur P.</w:t>
      </w:r>
      <w:r w:rsidR="00A809BE" w:rsidRPr="00A809BE">
        <w:rPr>
          <w:rFonts w:asciiTheme="minorHAnsi" w:hAnsiTheme="minorHAnsi" w:cstheme="minorHAnsi"/>
          <w:sz w:val="22"/>
          <w:szCs w:val="22"/>
        </w:rPr>
        <w:t xml:space="preserve"> estime qu’il n’était pas dans l’obligation d’accepter un poste de vendeur en interne dans la mesure où cette proposition touchait aux éléments essentiels de son contrat de travail (changement de fonction et de rémunération) et qu’elle n’était pas limitée dans le temps.</w:t>
      </w:r>
    </w:p>
    <w:p w14:paraId="55C3C660" w14:textId="77777777" w:rsidR="00A809BE" w:rsidRPr="00A809BE" w:rsidRDefault="00A809BE" w:rsidP="00A809BE">
      <w:pPr>
        <w:rPr>
          <w:rFonts w:asciiTheme="minorHAnsi" w:hAnsiTheme="minorHAnsi" w:cstheme="minorHAnsi"/>
          <w:sz w:val="22"/>
          <w:szCs w:val="22"/>
        </w:rPr>
      </w:pPr>
    </w:p>
    <w:p w14:paraId="529E3175" w14:textId="68FC957C" w:rsidR="00A809BE" w:rsidRDefault="00A809BE" w:rsidP="00A809BE">
      <w:pPr>
        <w:rPr>
          <w:rFonts w:asciiTheme="minorHAnsi" w:hAnsiTheme="minorHAnsi" w:cstheme="minorHAnsi"/>
          <w:sz w:val="22"/>
          <w:szCs w:val="22"/>
        </w:rPr>
      </w:pPr>
      <w:r w:rsidRPr="00A809BE">
        <w:rPr>
          <w:rFonts w:asciiTheme="minorHAnsi" w:hAnsiTheme="minorHAnsi" w:cstheme="minorHAnsi"/>
          <w:sz w:val="22"/>
          <w:szCs w:val="22"/>
        </w:rPr>
        <w:t>L’</w:t>
      </w:r>
      <w:proofErr w:type="spellStart"/>
      <w:r w:rsidRPr="00A809BE">
        <w:rPr>
          <w:rFonts w:asciiTheme="minorHAnsi" w:hAnsiTheme="minorHAnsi" w:cstheme="minorHAnsi"/>
          <w:sz w:val="22"/>
          <w:szCs w:val="22"/>
        </w:rPr>
        <w:t>ONEm</w:t>
      </w:r>
      <w:proofErr w:type="spellEnd"/>
      <w:r w:rsidRPr="00A809BE">
        <w:rPr>
          <w:rFonts w:asciiTheme="minorHAnsi" w:hAnsiTheme="minorHAnsi" w:cstheme="minorHAnsi"/>
          <w:sz w:val="22"/>
          <w:szCs w:val="22"/>
        </w:rPr>
        <w:t xml:space="preserve">, quant à lui, estime que </w:t>
      </w:r>
      <w:r w:rsidR="00804064">
        <w:rPr>
          <w:rFonts w:asciiTheme="minorHAnsi" w:hAnsiTheme="minorHAnsi" w:cstheme="minorHAnsi"/>
          <w:sz w:val="22"/>
          <w:szCs w:val="22"/>
        </w:rPr>
        <w:t>Monsieur P.</w:t>
      </w:r>
      <w:r w:rsidRPr="00A809BE">
        <w:rPr>
          <w:rFonts w:asciiTheme="minorHAnsi" w:hAnsiTheme="minorHAnsi" w:cstheme="minorHAnsi"/>
          <w:sz w:val="22"/>
          <w:szCs w:val="22"/>
        </w:rPr>
        <w:t xml:space="preserve"> n’était pas privé de travail ou de rémunération en suite de circonstance indépendante de sa volonté de sorte que la décision doit être confirmée.</w:t>
      </w:r>
    </w:p>
    <w:p w14:paraId="19DC3484" w14:textId="77777777" w:rsidR="00A809BE" w:rsidRPr="00A809BE" w:rsidRDefault="00A809BE" w:rsidP="00A809BE">
      <w:pPr>
        <w:rPr>
          <w:rFonts w:asciiTheme="minorHAnsi" w:hAnsiTheme="minorHAnsi" w:cstheme="minorHAnsi"/>
          <w:sz w:val="22"/>
          <w:szCs w:val="22"/>
        </w:rPr>
      </w:pPr>
    </w:p>
    <w:p w14:paraId="2FD76BB8" w14:textId="77777777" w:rsidR="00A809BE" w:rsidRDefault="00A809BE" w:rsidP="00A809BE">
      <w:pPr>
        <w:rPr>
          <w:rFonts w:asciiTheme="minorHAnsi" w:hAnsiTheme="minorHAnsi" w:cstheme="minorHAnsi"/>
          <w:b/>
          <w:sz w:val="22"/>
          <w:szCs w:val="22"/>
          <w:u w:val="single"/>
        </w:rPr>
      </w:pPr>
      <w:r w:rsidRPr="00A809BE">
        <w:rPr>
          <w:rFonts w:asciiTheme="minorHAnsi" w:hAnsiTheme="minorHAnsi" w:cstheme="minorHAnsi"/>
          <w:b/>
          <w:sz w:val="22"/>
          <w:szCs w:val="22"/>
          <w:u w:val="single"/>
        </w:rPr>
        <w:t>b) Position du Tribunal</w:t>
      </w:r>
    </w:p>
    <w:p w14:paraId="764C3B6C" w14:textId="77777777" w:rsidR="00A809BE" w:rsidRPr="00A809BE" w:rsidRDefault="00A809BE" w:rsidP="00A809BE">
      <w:pPr>
        <w:rPr>
          <w:rFonts w:asciiTheme="minorHAnsi" w:hAnsiTheme="minorHAnsi" w:cstheme="minorHAnsi"/>
          <w:b/>
          <w:sz w:val="22"/>
          <w:szCs w:val="22"/>
          <w:u w:val="single"/>
        </w:rPr>
      </w:pPr>
    </w:p>
    <w:p w14:paraId="6590864F" w14:textId="77777777" w:rsidR="00A809BE" w:rsidRPr="00A809BE" w:rsidRDefault="00A809BE" w:rsidP="00A809BE">
      <w:pPr>
        <w:rPr>
          <w:rFonts w:asciiTheme="minorHAnsi" w:hAnsiTheme="minorHAnsi" w:cstheme="minorHAnsi"/>
          <w:b/>
          <w:sz w:val="22"/>
          <w:szCs w:val="22"/>
        </w:rPr>
      </w:pPr>
      <w:r w:rsidRPr="00A809BE">
        <w:rPr>
          <w:rFonts w:asciiTheme="minorHAnsi" w:hAnsiTheme="minorHAnsi" w:cstheme="minorHAnsi"/>
          <w:b/>
          <w:sz w:val="22"/>
          <w:szCs w:val="22"/>
        </w:rPr>
        <w:t>En droit,</w:t>
      </w:r>
    </w:p>
    <w:p w14:paraId="747D6A13" w14:textId="77777777" w:rsidR="00A809BE" w:rsidRPr="00A809BE" w:rsidRDefault="00A809BE" w:rsidP="00A809BE">
      <w:pPr>
        <w:rPr>
          <w:rFonts w:asciiTheme="minorHAnsi" w:hAnsiTheme="minorHAnsi" w:cstheme="minorHAnsi"/>
          <w:sz w:val="22"/>
          <w:szCs w:val="22"/>
        </w:rPr>
      </w:pPr>
    </w:p>
    <w:p w14:paraId="0A5B51E4" w14:textId="77777777" w:rsidR="008F7AC0" w:rsidRPr="002178E3" w:rsidRDefault="008F7AC0" w:rsidP="002178E3">
      <w:pPr>
        <w:pStyle w:val="Paragraphedeliste"/>
        <w:numPr>
          <w:ilvl w:val="0"/>
          <w:numId w:val="9"/>
        </w:numPr>
        <w:ind w:left="426"/>
        <w:rPr>
          <w:rFonts w:asciiTheme="minorHAnsi" w:hAnsiTheme="minorHAnsi" w:cstheme="minorHAnsi"/>
          <w:sz w:val="22"/>
          <w:szCs w:val="22"/>
        </w:rPr>
      </w:pPr>
      <w:r w:rsidRPr="002178E3">
        <w:rPr>
          <w:rFonts w:asciiTheme="minorHAnsi" w:hAnsiTheme="minorHAnsi" w:cstheme="minorHAnsi"/>
          <w:sz w:val="22"/>
          <w:szCs w:val="22"/>
        </w:rPr>
        <w:t>En vertu de l’article 44 de l’arrêté royal du 25-11-1991</w:t>
      </w:r>
    </w:p>
    <w:p w14:paraId="6C615C63" w14:textId="77777777" w:rsidR="008F7AC0" w:rsidRPr="008F7AC0" w:rsidRDefault="008F7AC0" w:rsidP="008F7AC0">
      <w:pPr>
        <w:rPr>
          <w:rFonts w:asciiTheme="minorHAnsi" w:hAnsiTheme="minorHAnsi" w:cstheme="minorHAnsi"/>
          <w:sz w:val="22"/>
          <w:szCs w:val="22"/>
        </w:rPr>
      </w:pPr>
    </w:p>
    <w:p w14:paraId="6E222385" w14:textId="77777777" w:rsidR="008F7AC0" w:rsidRPr="008F7AC0" w:rsidRDefault="008F7AC0" w:rsidP="002178E3">
      <w:pPr>
        <w:ind w:left="708"/>
        <w:rPr>
          <w:rFonts w:asciiTheme="minorHAnsi" w:hAnsiTheme="minorHAnsi" w:cstheme="minorHAnsi"/>
          <w:bCs/>
          <w:i/>
          <w:sz w:val="22"/>
          <w:szCs w:val="22"/>
        </w:rPr>
      </w:pPr>
      <w:r w:rsidRPr="008F7AC0">
        <w:rPr>
          <w:rFonts w:asciiTheme="minorHAnsi" w:hAnsiTheme="minorHAnsi" w:cstheme="minorHAnsi"/>
          <w:bCs/>
          <w:i/>
          <w:sz w:val="22"/>
          <w:szCs w:val="22"/>
        </w:rPr>
        <w:t>Pour pouvoir bénéficier d'allocations, le chômeur doit être privé de travail et de rémunération par suite de circonstances indépendantes de sa volonté.</w:t>
      </w:r>
    </w:p>
    <w:p w14:paraId="2EB99257" w14:textId="77777777" w:rsidR="008F7AC0" w:rsidRDefault="008F7AC0" w:rsidP="00A809BE">
      <w:pPr>
        <w:rPr>
          <w:rFonts w:asciiTheme="minorHAnsi" w:hAnsiTheme="minorHAnsi" w:cstheme="minorHAnsi"/>
          <w:sz w:val="22"/>
          <w:szCs w:val="22"/>
        </w:rPr>
      </w:pPr>
    </w:p>
    <w:p w14:paraId="202FD22C" w14:textId="77777777" w:rsidR="00A809BE" w:rsidRPr="002178E3" w:rsidRDefault="00A809BE" w:rsidP="002178E3">
      <w:pPr>
        <w:pStyle w:val="Paragraphedeliste"/>
        <w:numPr>
          <w:ilvl w:val="0"/>
          <w:numId w:val="9"/>
        </w:numPr>
        <w:ind w:left="426"/>
        <w:rPr>
          <w:rFonts w:asciiTheme="minorHAnsi" w:hAnsiTheme="minorHAnsi" w:cstheme="minorHAnsi"/>
          <w:sz w:val="22"/>
          <w:szCs w:val="22"/>
        </w:rPr>
      </w:pPr>
      <w:r w:rsidRPr="002178E3">
        <w:rPr>
          <w:rFonts w:asciiTheme="minorHAnsi" w:hAnsiTheme="minorHAnsi" w:cstheme="minorHAnsi"/>
          <w:sz w:val="22"/>
          <w:szCs w:val="22"/>
        </w:rPr>
        <w:t xml:space="preserve">En vertu de l’article 27 2° a) de l’arrêté royal du 25-11-1991,  il faut entendre par chômeur temporaire </w:t>
      </w:r>
    </w:p>
    <w:p w14:paraId="659EAF29" w14:textId="77777777" w:rsidR="00A809BE" w:rsidRPr="00A809BE" w:rsidRDefault="00A809BE" w:rsidP="00A809BE">
      <w:pPr>
        <w:ind w:left="705"/>
        <w:rPr>
          <w:rFonts w:asciiTheme="minorHAnsi" w:hAnsiTheme="minorHAnsi" w:cstheme="minorHAnsi"/>
          <w:sz w:val="22"/>
          <w:szCs w:val="22"/>
        </w:rPr>
      </w:pPr>
      <w:r w:rsidRPr="00A809BE">
        <w:rPr>
          <w:rFonts w:asciiTheme="minorHAnsi" w:hAnsiTheme="minorHAnsi" w:cstheme="minorHAnsi"/>
          <w:sz w:val="22"/>
          <w:szCs w:val="22"/>
        </w:rPr>
        <w:lastRenderedPageBreak/>
        <w:t xml:space="preserve">« </w:t>
      </w:r>
      <w:r w:rsidRPr="00A809BE">
        <w:rPr>
          <w:rFonts w:asciiTheme="minorHAnsi" w:hAnsiTheme="minorHAnsi" w:cstheme="minorHAnsi"/>
          <w:i/>
          <w:sz w:val="22"/>
          <w:szCs w:val="22"/>
        </w:rPr>
        <w:t>le chômeur lié par un contrat de travail dont l'exécution est temporairement, soit totalement, soit partiellement, suspendue</w:t>
      </w:r>
      <w:r w:rsidRPr="00A809BE">
        <w:rPr>
          <w:rFonts w:asciiTheme="minorHAnsi" w:hAnsiTheme="minorHAnsi" w:cstheme="minorHAnsi"/>
          <w:sz w:val="22"/>
          <w:szCs w:val="22"/>
        </w:rPr>
        <w:t> ».</w:t>
      </w:r>
    </w:p>
    <w:p w14:paraId="13B2952F" w14:textId="77777777" w:rsidR="00A809BE" w:rsidRPr="00A809BE" w:rsidRDefault="00A809BE" w:rsidP="00A809BE">
      <w:pPr>
        <w:rPr>
          <w:rFonts w:asciiTheme="minorHAnsi" w:hAnsiTheme="minorHAnsi" w:cstheme="minorHAnsi"/>
          <w:sz w:val="22"/>
          <w:szCs w:val="22"/>
        </w:rPr>
      </w:pPr>
    </w:p>
    <w:p w14:paraId="4511E505" w14:textId="77777777" w:rsidR="00A809BE" w:rsidRPr="002178E3" w:rsidRDefault="00A809BE" w:rsidP="002178E3">
      <w:pPr>
        <w:pStyle w:val="Paragraphedeliste"/>
        <w:ind w:left="426"/>
        <w:rPr>
          <w:rFonts w:asciiTheme="minorHAnsi" w:hAnsiTheme="minorHAnsi" w:cstheme="minorHAnsi"/>
          <w:sz w:val="22"/>
          <w:szCs w:val="22"/>
        </w:rPr>
      </w:pPr>
      <w:r w:rsidRPr="002178E3">
        <w:rPr>
          <w:rFonts w:asciiTheme="minorHAnsi" w:hAnsiTheme="minorHAnsi" w:cstheme="minorHAnsi"/>
          <w:sz w:val="22"/>
          <w:szCs w:val="22"/>
        </w:rPr>
        <w:t xml:space="preserve">Cette disposition couvre notamment l’hypothèse de la suspension du contrat pour force majeure en application de l’article 26 de la loi du 03-07-1978 qui précise : </w:t>
      </w:r>
    </w:p>
    <w:p w14:paraId="5A8BCC74" w14:textId="77777777" w:rsidR="00A809BE" w:rsidRPr="00A809BE" w:rsidRDefault="00A809BE" w:rsidP="00A809BE">
      <w:pPr>
        <w:ind w:left="708"/>
        <w:rPr>
          <w:rFonts w:asciiTheme="minorHAnsi" w:hAnsiTheme="minorHAnsi" w:cstheme="minorHAnsi"/>
          <w:i/>
          <w:iCs/>
          <w:sz w:val="22"/>
          <w:szCs w:val="22"/>
        </w:rPr>
      </w:pPr>
      <w:r w:rsidRPr="00A809BE">
        <w:rPr>
          <w:rFonts w:asciiTheme="minorHAnsi" w:hAnsiTheme="minorHAnsi" w:cstheme="minorHAnsi"/>
          <w:sz w:val="22"/>
          <w:szCs w:val="22"/>
        </w:rPr>
        <w:t xml:space="preserve">« </w:t>
      </w:r>
      <w:r w:rsidRPr="00A809BE">
        <w:rPr>
          <w:rFonts w:asciiTheme="minorHAnsi" w:hAnsiTheme="minorHAnsi" w:cstheme="minorHAnsi"/>
          <w:i/>
          <w:iCs/>
          <w:sz w:val="22"/>
          <w:szCs w:val="22"/>
        </w:rPr>
        <w:t xml:space="preserve">Les événements de force majeure n'entraînent pas la rupture du contrat lorsqu'ils ne font que suspendre momentanément l'exécution du contrat. La faillite ou la déconfiture de l'employeur, de même que la fermeture temporaire ou définitive d'une entreprise résultant de mesures prises en application de la législation ou de la réglementation concernant la protection de l'environnement ou en application du Code pénal social, ne sont pas en elles-mêmes des événements de force majeure mettant fin aux obligations des parties ». </w:t>
      </w:r>
    </w:p>
    <w:p w14:paraId="402F5D99" w14:textId="77777777" w:rsidR="00A809BE" w:rsidRPr="00A809BE" w:rsidRDefault="00A809BE" w:rsidP="00A809BE">
      <w:pPr>
        <w:ind w:left="708"/>
        <w:rPr>
          <w:rFonts w:asciiTheme="minorHAnsi" w:hAnsiTheme="minorHAnsi" w:cstheme="minorHAnsi"/>
          <w:i/>
          <w:iCs/>
          <w:sz w:val="22"/>
          <w:szCs w:val="22"/>
        </w:rPr>
      </w:pPr>
    </w:p>
    <w:p w14:paraId="7426A027" w14:textId="77777777" w:rsidR="00A809BE" w:rsidRPr="00A809BE" w:rsidRDefault="00A809BE" w:rsidP="002178E3">
      <w:pPr>
        <w:ind w:left="426"/>
        <w:rPr>
          <w:rFonts w:asciiTheme="minorHAnsi" w:hAnsiTheme="minorHAnsi" w:cstheme="minorHAnsi"/>
          <w:sz w:val="22"/>
          <w:szCs w:val="22"/>
          <w:lang w:val="fr-FR"/>
        </w:rPr>
      </w:pPr>
      <w:r w:rsidRPr="00A809BE">
        <w:rPr>
          <w:rFonts w:asciiTheme="minorHAnsi" w:hAnsiTheme="minorHAnsi" w:cstheme="minorHAnsi"/>
          <w:sz w:val="22"/>
          <w:szCs w:val="22"/>
        </w:rPr>
        <w:t>La force</w:t>
      </w:r>
      <w:r w:rsidRPr="00A809BE">
        <w:rPr>
          <w:rFonts w:asciiTheme="minorHAnsi" w:hAnsiTheme="minorHAnsi" w:cstheme="minorHAnsi"/>
          <w:sz w:val="22"/>
          <w:szCs w:val="22"/>
          <w:lang w:val="fr-FR"/>
        </w:rPr>
        <w:t xml:space="preserve"> majeure</w:t>
      </w:r>
      <w:r w:rsidRPr="00A809BE">
        <w:rPr>
          <w:rFonts w:asciiTheme="minorHAnsi" w:hAnsiTheme="minorHAnsi" w:cstheme="minorHAnsi"/>
          <w:sz w:val="22"/>
          <w:szCs w:val="22"/>
        </w:rPr>
        <w:t xml:space="preserve"> se</w:t>
      </w:r>
      <w:r w:rsidRPr="00A809BE">
        <w:rPr>
          <w:rFonts w:asciiTheme="minorHAnsi" w:hAnsiTheme="minorHAnsi" w:cstheme="minorHAnsi"/>
          <w:sz w:val="22"/>
          <w:szCs w:val="22"/>
          <w:lang w:val="fr-FR"/>
        </w:rPr>
        <w:t xml:space="preserve"> définit comme un évènement</w:t>
      </w:r>
      <w:r w:rsidRPr="00A809BE">
        <w:rPr>
          <w:rFonts w:asciiTheme="minorHAnsi" w:hAnsiTheme="minorHAnsi" w:cstheme="minorHAnsi"/>
          <w:sz w:val="22"/>
          <w:szCs w:val="22"/>
        </w:rPr>
        <w:t xml:space="preserve"> de nature</w:t>
      </w:r>
      <w:r w:rsidRPr="00A809BE">
        <w:rPr>
          <w:rFonts w:asciiTheme="minorHAnsi" w:hAnsiTheme="minorHAnsi" w:cstheme="minorHAnsi"/>
          <w:sz w:val="22"/>
          <w:szCs w:val="22"/>
          <w:lang w:val="fr-FR"/>
        </w:rPr>
        <w:t xml:space="preserve"> imprévisible qui rend impossible l'exécution d'obligations contractuelles, pour autant que cet évènement ne puisse être imputé</w:t>
      </w:r>
      <w:r w:rsidRPr="00A809BE">
        <w:rPr>
          <w:rFonts w:asciiTheme="minorHAnsi" w:hAnsiTheme="minorHAnsi" w:cstheme="minorHAnsi"/>
          <w:sz w:val="22"/>
          <w:szCs w:val="22"/>
        </w:rPr>
        <w:t xml:space="preserve"> au</w:t>
      </w:r>
      <w:r w:rsidRPr="00A809BE">
        <w:rPr>
          <w:rFonts w:asciiTheme="minorHAnsi" w:hAnsiTheme="minorHAnsi" w:cstheme="minorHAnsi"/>
          <w:sz w:val="22"/>
          <w:szCs w:val="22"/>
          <w:lang w:val="fr-FR"/>
        </w:rPr>
        <w:t xml:space="preserve"> débiteur</w:t>
      </w:r>
      <w:r w:rsidRPr="00A809BE">
        <w:rPr>
          <w:rFonts w:asciiTheme="minorHAnsi" w:hAnsiTheme="minorHAnsi" w:cstheme="minorHAnsi"/>
          <w:sz w:val="22"/>
          <w:szCs w:val="22"/>
        </w:rPr>
        <w:t xml:space="preserve"> de</w:t>
      </w:r>
      <w:r w:rsidRPr="00A809BE">
        <w:rPr>
          <w:rFonts w:asciiTheme="minorHAnsi" w:hAnsiTheme="minorHAnsi" w:cstheme="minorHAnsi"/>
          <w:sz w:val="22"/>
          <w:szCs w:val="22"/>
          <w:lang w:val="fr-FR"/>
        </w:rPr>
        <w:t xml:space="preserve"> l'obligation</w:t>
      </w:r>
      <w:r w:rsidRPr="00A809BE">
        <w:rPr>
          <w:rFonts w:asciiTheme="minorHAnsi" w:hAnsiTheme="minorHAnsi" w:cstheme="minorHAnsi"/>
          <w:sz w:val="22"/>
          <w:szCs w:val="22"/>
          <w:vertAlign w:val="superscript"/>
          <w:lang w:val="fr-FR"/>
        </w:rPr>
        <w:footnoteReference w:id="1"/>
      </w:r>
      <w:r w:rsidRPr="00A809BE">
        <w:rPr>
          <w:rFonts w:asciiTheme="minorHAnsi" w:hAnsiTheme="minorHAnsi" w:cstheme="minorHAnsi"/>
          <w:sz w:val="22"/>
          <w:szCs w:val="22"/>
          <w:lang w:val="fr-FR"/>
        </w:rPr>
        <w:t>.</w:t>
      </w:r>
    </w:p>
    <w:p w14:paraId="08DAF5C0" w14:textId="77777777" w:rsidR="00A809BE" w:rsidRPr="00A809BE" w:rsidRDefault="00A809BE" w:rsidP="002178E3">
      <w:pPr>
        <w:ind w:left="426"/>
        <w:rPr>
          <w:rFonts w:asciiTheme="minorHAnsi" w:hAnsiTheme="minorHAnsi" w:cstheme="minorHAnsi"/>
          <w:sz w:val="22"/>
          <w:szCs w:val="22"/>
        </w:rPr>
      </w:pPr>
    </w:p>
    <w:p w14:paraId="53128AB6" w14:textId="77777777" w:rsidR="00A809BE" w:rsidRPr="00A809BE" w:rsidRDefault="00A809BE" w:rsidP="002178E3">
      <w:pPr>
        <w:ind w:left="426"/>
        <w:rPr>
          <w:rFonts w:asciiTheme="minorHAnsi" w:hAnsiTheme="minorHAnsi" w:cstheme="minorHAnsi"/>
          <w:sz w:val="22"/>
          <w:szCs w:val="22"/>
          <w:vertAlign w:val="superscript"/>
        </w:rPr>
      </w:pPr>
      <w:r w:rsidRPr="00A809BE">
        <w:rPr>
          <w:rFonts w:asciiTheme="minorHAnsi" w:hAnsiTheme="minorHAnsi" w:cstheme="minorHAnsi"/>
          <w:sz w:val="22"/>
          <w:szCs w:val="22"/>
        </w:rPr>
        <w:t>La force</w:t>
      </w:r>
      <w:r w:rsidRPr="00A809BE">
        <w:rPr>
          <w:rFonts w:asciiTheme="minorHAnsi" w:hAnsiTheme="minorHAnsi" w:cstheme="minorHAnsi"/>
          <w:sz w:val="22"/>
          <w:szCs w:val="22"/>
          <w:lang w:val="fr-FR"/>
        </w:rPr>
        <w:t xml:space="preserve"> majeure ne peut provenir que d'un événement indépendant</w:t>
      </w:r>
      <w:r w:rsidRPr="00A809BE">
        <w:rPr>
          <w:rFonts w:asciiTheme="minorHAnsi" w:hAnsiTheme="minorHAnsi" w:cstheme="minorHAnsi"/>
          <w:sz w:val="22"/>
          <w:szCs w:val="22"/>
        </w:rPr>
        <w:t xml:space="preserve"> de la</w:t>
      </w:r>
      <w:r w:rsidRPr="00A809BE">
        <w:rPr>
          <w:rFonts w:asciiTheme="minorHAnsi" w:hAnsiTheme="minorHAnsi" w:cstheme="minorHAnsi"/>
          <w:sz w:val="22"/>
          <w:szCs w:val="22"/>
          <w:lang w:val="fr-FR"/>
        </w:rPr>
        <w:t xml:space="preserve"> volonté</w:t>
      </w:r>
      <w:r w:rsidRPr="00A809BE">
        <w:rPr>
          <w:rFonts w:asciiTheme="minorHAnsi" w:hAnsiTheme="minorHAnsi" w:cstheme="minorHAnsi"/>
          <w:sz w:val="22"/>
          <w:szCs w:val="22"/>
        </w:rPr>
        <w:t xml:space="preserve"> de</w:t>
      </w:r>
      <w:r w:rsidRPr="00A809BE">
        <w:rPr>
          <w:rFonts w:asciiTheme="minorHAnsi" w:hAnsiTheme="minorHAnsi" w:cstheme="minorHAnsi"/>
          <w:sz w:val="22"/>
          <w:szCs w:val="22"/>
          <w:lang w:val="fr-FR"/>
        </w:rPr>
        <w:t xml:space="preserve"> l'intéressé qui ne pouvait</w:t>
      </w:r>
      <w:r w:rsidRPr="00A809BE">
        <w:rPr>
          <w:rFonts w:asciiTheme="minorHAnsi" w:hAnsiTheme="minorHAnsi" w:cstheme="minorHAnsi"/>
          <w:sz w:val="22"/>
          <w:szCs w:val="22"/>
        </w:rPr>
        <w:t xml:space="preserve"> ni le</w:t>
      </w:r>
      <w:r w:rsidRPr="00A809BE">
        <w:rPr>
          <w:rFonts w:asciiTheme="minorHAnsi" w:hAnsiTheme="minorHAnsi" w:cstheme="minorHAnsi"/>
          <w:sz w:val="22"/>
          <w:szCs w:val="22"/>
          <w:lang w:val="fr-FR"/>
        </w:rPr>
        <w:t xml:space="preserve"> prévoir ni</w:t>
      </w:r>
      <w:r w:rsidRPr="00A809BE">
        <w:rPr>
          <w:rFonts w:asciiTheme="minorHAnsi" w:hAnsiTheme="minorHAnsi" w:cstheme="minorHAnsi"/>
          <w:sz w:val="22"/>
          <w:szCs w:val="22"/>
        </w:rPr>
        <w:t xml:space="preserve"> le</w:t>
      </w:r>
      <w:r w:rsidRPr="00A809BE">
        <w:rPr>
          <w:rFonts w:asciiTheme="minorHAnsi" w:hAnsiTheme="minorHAnsi" w:cstheme="minorHAnsi"/>
          <w:sz w:val="22"/>
          <w:szCs w:val="22"/>
          <w:lang w:val="fr-FR"/>
        </w:rPr>
        <w:t xml:space="preserve"> conjurer</w:t>
      </w:r>
      <w:r w:rsidRPr="00A809BE">
        <w:rPr>
          <w:rFonts w:asciiTheme="minorHAnsi" w:hAnsiTheme="minorHAnsi" w:cstheme="minorHAnsi"/>
          <w:sz w:val="22"/>
          <w:szCs w:val="22"/>
          <w:vertAlign w:val="superscript"/>
          <w:lang w:val="fr-FR"/>
        </w:rPr>
        <w:footnoteReference w:id="2"/>
      </w:r>
      <w:r w:rsidRPr="00A809BE">
        <w:rPr>
          <w:rFonts w:asciiTheme="minorHAnsi" w:hAnsiTheme="minorHAnsi" w:cstheme="minorHAnsi"/>
          <w:sz w:val="22"/>
          <w:szCs w:val="22"/>
          <w:lang w:val="fr-FR"/>
        </w:rPr>
        <w:t>.</w:t>
      </w:r>
      <w:r w:rsidRPr="00A809BE">
        <w:rPr>
          <w:rFonts w:asciiTheme="minorHAnsi" w:hAnsiTheme="minorHAnsi" w:cstheme="minorHAnsi"/>
          <w:sz w:val="22"/>
          <w:szCs w:val="22"/>
          <w:vertAlign w:val="superscript"/>
        </w:rPr>
        <w:t xml:space="preserve"> </w:t>
      </w:r>
    </w:p>
    <w:p w14:paraId="0960384B" w14:textId="77777777" w:rsidR="00A809BE" w:rsidRPr="00A809BE" w:rsidRDefault="00A809BE" w:rsidP="002178E3">
      <w:pPr>
        <w:ind w:left="426"/>
        <w:rPr>
          <w:rFonts w:asciiTheme="minorHAnsi" w:hAnsiTheme="minorHAnsi" w:cstheme="minorHAnsi"/>
          <w:sz w:val="22"/>
          <w:szCs w:val="22"/>
          <w:vertAlign w:val="superscript"/>
        </w:rPr>
      </w:pPr>
    </w:p>
    <w:p w14:paraId="4B5C565C" w14:textId="77777777" w:rsidR="00A809BE" w:rsidRPr="00A809BE" w:rsidRDefault="00A809BE" w:rsidP="002178E3">
      <w:pPr>
        <w:ind w:left="426"/>
        <w:rPr>
          <w:rFonts w:asciiTheme="minorHAnsi" w:hAnsiTheme="minorHAnsi" w:cstheme="minorHAnsi"/>
          <w:sz w:val="22"/>
          <w:szCs w:val="22"/>
        </w:rPr>
      </w:pPr>
      <w:r w:rsidRPr="00A809BE">
        <w:rPr>
          <w:rFonts w:asciiTheme="minorHAnsi" w:hAnsiTheme="minorHAnsi" w:cstheme="minorHAnsi"/>
          <w:sz w:val="22"/>
          <w:szCs w:val="22"/>
        </w:rPr>
        <w:t>À partir du 13.03.2020, l’</w:t>
      </w:r>
      <w:proofErr w:type="spellStart"/>
      <w:r w:rsidRPr="00A809BE">
        <w:rPr>
          <w:rFonts w:asciiTheme="minorHAnsi" w:hAnsiTheme="minorHAnsi" w:cstheme="minorHAnsi"/>
          <w:sz w:val="22"/>
          <w:szCs w:val="22"/>
        </w:rPr>
        <w:t>ONEm</w:t>
      </w:r>
      <w:proofErr w:type="spellEnd"/>
      <w:r w:rsidRPr="00A809BE">
        <w:rPr>
          <w:rFonts w:asciiTheme="minorHAnsi" w:hAnsiTheme="minorHAnsi" w:cstheme="minorHAnsi"/>
          <w:sz w:val="22"/>
          <w:szCs w:val="22"/>
        </w:rPr>
        <w:t xml:space="preserve"> a, toutefois, fait une application souple de la notion de force majeure. Ainsi, toutes les situations de chômage temporaire liées au Coronavirus ont été considérées comme du chômage temporaire pour des raisons de force majeure, même s'il était, par exemple, encore possible de travailler certains jours ou de faire travailler une partie de son personnel.</w:t>
      </w:r>
    </w:p>
    <w:p w14:paraId="3069DB58" w14:textId="77777777" w:rsidR="00A809BE" w:rsidRPr="00A809BE" w:rsidRDefault="00A809BE" w:rsidP="00A809BE">
      <w:pPr>
        <w:rPr>
          <w:rFonts w:asciiTheme="minorHAnsi" w:hAnsiTheme="minorHAnsi" w:cstheme="minorHAnsi"/>
          <w:sz w:val="22"/>
          <w:szCs w:val="22"/>
        </w:rPr>
      </w:pPr>
    </w:p>
    <w:p w14:paraId="6810833A" w14:textId="77777777" w:rsidR="00A809BE" w:rsidRPr="002178E3" w:rsidRDefault="00A809BE" w:rsidP="002178E3">
      <w:pPr>
        <w:pStyle w:val="Paragraphedeliste"/>
        <w:numPr>
          <w:ilvl w:val="0"/>
          <w:numId w:val="9"/>
        </w:numPr>
        <w:ind w:left="426"/>
        <w:rPr>
          <w:rFonts w:asciiTheme="minorHAnsi" w:hAnsiTheme="minorHAnsi" w:cstheme="minorHAnsi"/>
          <w:sz w:val="22"/>
          <w:szCs w:val="22"/>
        </w:rPr>
      </w:pPr>
      <w:r w:rsidRPr="002178E3">
        <w:rPr>
          <w:rFonts w:asciiTheme="minorHAnsi" w:hAnsiTheme="minorHAnsi" w:cstheme="minorHAnsi"/>
          <w:sz w:val="22"/>
          <w:szCs w:val="22"/>
        </w:rPr>
        <w:t>En vertu de l’article 34 de l’arrêté ministériel du 26-11-1991 :</w:t>
      </w:r>
    </w:p>
    <w:p w14:paraId="5C87341E" w14:textId="77777777" w:rsidR="00A809BE" w:rsidRPr="00A809BE" w:rsidRDefault="00A809BE" w:rsidP="00A809BE">
      <w:pPr>
        <w:rPr>
          <w:rFonts w:asciiTheme="minorHAnsi" w:hAnsiTheme="minorHAnsi" w:cstheme="minorHAnsi"/>
          <w:sz w:val="22"/>
          <w:szCs w:val="22"/>
        </w:rPr>
      </w:pPr>
    </w:p>
    <w:p w14:paraId="49E739E4" w14:textId="77777777" w:rsidR="00A809BE" w:rsidRDefault="00A809BE" w:rsidP="00A809BE">
      <w:pPr>
        <w:ind w:left="720"/>
        <w:rPr>
          <w:rFonts w:asciiTheme="minorHAnsi" w:hAnsiTheme="minorHAnsi" w:cstheme="minorHAnsi"/>
          <w:i/>
          <w:sz w:val="22"/>
          <w:szCs w:val="22"/>
        </w:rPr>
      </w:pPr>
      <w:r w:rsidRPr="00A809BE">
        <w:rPr>
          <w:rFonts w:asciiTheme="minorHAnsi" w:hAnsiTheme="minorHAnsi" w:cstheme="minorHAnsi"/>
          <w:i/>
          <w:sz w:val="22"/>
          <w:szCs w:val="22"/>
        </w:rPr>
        <w:t xml:space="preserve">Le travailleur qui devient chômeur temporaire en application de l'article 26 de la loi du 3 juillet 1978 relative aux contrats de travail doit après les (trois premiers mois) de chômage : </w:t>
      </w:r>
    </w:p>
    <w:p w14:paraId="46A4B53F" w14:textId="77777777" w:rsidR="00A809BE" w:rsidRPr="00A809BE" w:rsidRDefault="00A809BE" w:rsidP="00A809BE">
      <w:pPr>
        <w:ind w:left="720"/>
        <w:rPr>
          <w:rFonts w:asciiTheme="minorHAnsi" w:hAnsiTheme="minorHAnsi" w:cstheme="minorHAnsi"/>
          <w:i/>
          <w:sz w:val="22"/>
          <w:szCs w:val="22"/>
        </w:rPr>
      </w:pPr>
      <w:r w:rsidRPr="00A809BE">
        <w:rPr>
          <w:rFonts w:asciiTheme="minorHAnsi" w:hAnsiTheme="minorHAnsi" w:cstheme="minorHAnsi"/>
          <w:i/>
          <w:sz w:val="22"/>
          <w:szCs w:val="22"/>
        </w:rPr>
        <w:t xml:space="preserve">1° être disponible pour le marché de l'emploi; </w:t>
      </w:r>
    </w:p>
    <w:p w14:paraId="37CA0E6D" w14:textId="77777777" w:rsidR="00A809BE" w:rsidRPr="00A809BE" w:rsidRDefault="00A809BE" w:rsidP="00A809BE">
      <w:pPr>
        <w:ind w:left="720"/>
        <w:rPr>
          <w:rFonts w:asciiTheme="minorHAnsi" w:hAnsiTheme="minorHAnsi" w:cstheme="minorHAnsi"/>
          <w:i/>
          <w:sz w:val="22"/>
          <w:szCs w:val="22"/>
        </w:rPr>
      </w:pPr>
      <w:r w:rsidRPr="00A809BE">
        <w:rPr>
          <w:rFonts w:asciiTheme="minorHAnsi" w:hAnsiTheme="minorHAnsi" w:cstheme="minorHAnsi"/>
          <w:i/>
          <w:sz w:val="22"/>
          <w:szCs w:val="22"/>
        </w:rPr>
        <w:t>2° être demandeur d'emploi et être et rester inscrit comme tel</w:t>
      </w:r>
      <w:r w:rsidR="008F7AC0">
        <w:rPr>
          <w:rFonts w:asciiTheme="minorHAnsi" w:hAnsiTheme="minorHAnsi" w:cstheme="minorHAnsi"/>
          <w:i/>
          <w:sz w:val="22"/>
          <w:szCs w:val="22"/>
        </w:rPr>
        <w:t>.</w:t>
      </w:r>
    </w:p>
    <w:p w14:paraId="5D982B96" w14:textId="77777777" w:rsidR="00A809BE" w:rsidRDefault="00A809BE" w:rsidP="00A809BE">
      <w:pPr>
        <w:rPr>
          <w:rFonts w:asciiTheme="minorHAnsi" w:hAnsiTheme="minorHAnsi" w:cstheme="minorHAnsi"/>
          <w:sz w:val="22"/>
          <w:szCs w:val="22"/>
        </w:rPr>
      </w:pPr>
    </w:p>
    <w:p w14:paraId="31CCF7FA" w14:textId="77777777" w:rsidR="00A809BE" w:rsidRDefault="00A809BE" w:rsidP="002178E3">
      <w:pPr>
        <w:ind w:left="426"/>
        <w:rPr>
          <w:rFonts w:asciiTheme="minorHAnsi" w:hAnsiTheme="minorHAnsi" w:cstheme="minorHAnsi"/>
          <w:sz w:val="22"/>
          <w:szCs w:val="22"/>
        </w:rPr>
      </w:pPr>
      <w:r w:rsidRPr="00A809BE">
        <w:rPr>
          <w:rFonts w:asciiTheme="minorHAnsi" w:hAnsiTheme="minorHAnsi" w:cstheme="minorHAnsi"/>
          <w:sz w:val="22"/>
          <w:szCs w:val="22"/>
        </w:rPr>
        <w:t>Pendant la période de chômage temporaire due à un cas de force majeure causé par le coronavirus, cette disponibilité a été temporairement suspendue</w:t>
      </w:r>
      <w:r w:rsidR="008F7AC0">
        <w:rPr>
          <w:rFonts w:asciiTheme="minorHAnsi" w:hAnsiTheme="minorHAnsi" w:cstheme="minorHAnsi"/>
          <w:sz w:val="22"/>
          <w:szCs w:val="22"/>
        </w:rPr>
        <w:t xml:space="preserve"> jusqu’au 01-10-2020</w:t>
      </w:r>
      <w:r w:rsidRPr="00A809BE">
        <w:rPr>
          <w:rFonts w:asciiTheme="minorHAnsi" w:hAnsiTheme="minorHAnsi" w:cstheme="minorHAnsi"/>
          <w:sz w:val="22"/>
          <w:szCs w:val="22"/>
        </w:rPr>
        <w:t>. </w:t>
      </w:r>
    </w:p>
    <w:p w14:paraId="1F520D89" w14:textId="77777777" w:rsidR="00A809BE" w:rsidRDefault="00A809BE" w:rsidP="002178E3">
      <w:pPr>
        <w:ind w:left="426"/>
        <w:rPr>
          <w:rFonts w:asciiTheme="minorHAnsi" w:hAnsiTheme="minorHAnsi" w:cstheme="minorHAnsi"/>
          <w:sz w:val="22"/>
          <w:szCs w:val="22"/>
        </w:rPr>
      </w:pPr>
    </w:p>
    <w:p w14:paraId="29DE00D6" w14:textId="77777777" w:rsidR="00A809BE" w:rsidRPr="00A809BE" w:rsidRDefault="00A809BE" w:rsidP="002178E3">
      <w:pPr>
        <w:ind w:left="426"/>
        <w:rPr>
          <w:rFonts w:asciiTheme="minorHAnsi" w:hAnsiTheme="minorHAnsi" w:cstheme="minorHAnsi"/>
          <w:sz w:val="22"/>
          <w:szCs w:val="22"/>
        </w:rPr>
      </w:pPr>
      <w:r w:rsidRPr="00A809BE">
        <w:rPr>
          <w:rFonts w:asciiTheme="minorHAnsi" w:hAnsiTheme="minorHAnsi" w:cstheme="minorHAnsi"/>
          <w:bCs/>
          <w:sz w:val="22"/>
          <w:szCs w:val="22"/>
        </w:rPr>
        <w:t>En pratique, cela signifie que toute personne qui se trouv</w:t>
      </w:r>
      <w:r>
        <w:rPr>
          <w:rFonts w:asciiTheme="minorHAnsi" w:hAnsiTheme="minorHAnsi" w:cstheme="minorHAnsi"/>
          <w:bCs/>
          <w:sz w:val="22"/>
          <w:szCs w:val="22"/>
        </w:rPr>
        <w:t>ait</w:t>
      </w:r>
      <w:r w:rsidRPr="00A809BE">
        <w:rPr>
          <w:rFonts w:asciiTheme="minorHAnsi" w:hAnsiTheme="minorHAnsi" w:cstheme="minorHAnsi"/>
          <w:bCs/>
          <w:sz w:val="22"/>
          <w:szCs w:val="22"/>
        </w:rPr>
        <w:t xml:space="preserve"> encore en chômage temporaire pour cause de force majeure due au coronavirus au </w:t>
      </w:r>
      <w:r>
        <w:rPr>
          <w:rFonts w:asciiTheme="minorHAnsi" w:hAnsiTheme="minorHAnsi" w:cstheme="minorHAnsi"/>
          <w:bCs/>
          <w:sz w:val="22"/>
          <w:szCs w:val="22"/>
        </w:rPr>
        <w:t xml:space="preserve">01-01-2021 devait </w:t>
      </w:r>
      <w:r w:rsidRPr="00A809BE">
        <w:rPr>
          <w:rFonts w:asciiTheme="minorHAnsi" w:hAnsiTheme="minorHAnsi" w:cstheme="minorHAnsi"/>
          <w:bCs/>
          <w:sz w:val="22"/>
          <w:szCs w:val="22"/>
        </w:rPr>
        <w:t>s’inscrire</w:t>
      </w:r>
      <w:r>
        <w:rPr>
          <w:rFonts w:asciiTheme="minorHAnsi" w:hAnsiTheme="minorHAnsi" w:cstheme="minorHAnsi"/>
          <w:bCs/>
          <w:sz w:val="22"/>
          <w:szCs w:val="22"/>
        </w:rPr>
        <w:t xml:space="preserve"> comme demandeur d’emploi</w:t>
      </w:r>
      <w:r w:rsidRPr="00A809BE">
        <w:rPr>
          <w:rFonts w:asciiTheme="minorHAnsi" w:hAnsiTheme="minorHAnsi" w:cstheme="minorHAnsi"/>
          <w:bCs/>
          <w:sz w:val="22"/>
          <w:szCs w:val="22"/>
        </w:rPr>
        <w:t>.</w:t>
      </w:r>
    </w:p>
    <w:p w14:paraId="44D2D0D5" w14:textId="77777777" w:rsidR="00A809BE" w:rsidRPr="00A809BE" w:rsidRDefault="00A809BE" w:rsidP="00A809BE">
      <w:pPr>
        <w:rPr>
          <w:rFonts w:asciiTheme="minorHAnsi" w:hAnsiTheme="minorHAnsi" w:cstheme="minorHAnsi"/>
          <w:sz w:val="22"/>
          <w:szCs w:val="22"/>
        </w:rPr>
      </w:pPr>
    </w:p>
    <w:p w14:paraId="66A252F8" w14:textId="77777777" w:rsidR="00A809BE" w:rsidRPr="00A809BE" w:rsidRDefault="00A809BE" w:rsidP="00A809BE">
      <w:pPr>
        <w:rPr>
          <w:rFonts w:asciiTheme="minorHAnsi" w:hAnsiTheme="minorHAnsi" w:cstheme="minorHAnsi"/>
          <w:b/>
          <w:sz w:val="22"/>
          <w:szCs w:val="22"/>
        </w:rPr>
      </w:pPr>
      <w:r w:rsidRPr="00A809BE">
        <w:rPr>
          <w:rFonts w:asciiTheme="minorHAnsi" w:hAnsiTheme="minorHAnsi" w:cstheme="minorHAnsi"/>
          <w:b/>
          <w:sz w:val="22"/>
          <w:szCs w:val="22"/>
        </w:rPr>
        <w:t>En l’espèce,</w:t>
      </w:r>
    </w:p>
    <w:p w14:paraId="7C55DAE4" w14:textId="77777777" w:rsidR="002A6176" w:rsidRDefault="002A6176" w:rsidP="002A6176">
      <w:pPr>
        <w:rPr>
          <w:rFonts w:asciiTheme="minorHAnsi" w:hAnsiTheme="minorHAnsi" w:cstheme="minorHAnsi"/>
          <w:sz w:val="22"/>
          <w:szCs w:val="22"/>
        </w:rPr>
      </w:pPr>
    </w:p>
    <w:p w14:paraId="04BB6520" w14:textId="65988864" w:rsidR="00A809BE" w:rsidRPr="002178E3" w:rsidRDefault="00804064" w:rsidP="002178E3">
      <w:pPr>
        <w:pStyle w:val="Paragraphedeliste"/>
        <w:numPr>
          <w:ilvl w:val="0"/>
          <w:numId w:val="10"/>
        </w:numPr>
        <w:ind w:left="426"/>
        <w:rPr>
          <w:rFonts w:asciiTheme="minorHAnsi" w:hAnsiTheme="minorHAnsi" w:cstheme="minorHAnsi"/>
          <w:sz w:val="22"/>
          <w:szCs w:val="22"/>
        </w:rPr>
      </w:pPr>
      <w:r>
        <w:rPr>
          <w:rFonts w:asciiTheme="minorHAnsi" w:hAnsiTheme="minorHAnsi" w:cstheme="minorHAnsi"/>
          <w:sz w:val="22"/>
          <w:szCs w:val="22"/>
        </w:rPr>
        <w:t>Monsieur P.</w:t>
      </w:r>
      <w:r w:rsidR="00A809BE" w:rsidRPr="002178E3">
        <w:rPr>
          <w:rFonts w:asciiTheme="minorHAnsi" w:hAnsiTheme="minorHAnsi" w:cstheme="minorHAnsi"/>
          <w:sz w:val="22"/>
          <w:szCs w:val="22"/>
        </w:rPr>
        <w:t xml:space="preserve"> a bénéficié d’allocation</w:t>
      </w:r>
      <w:r w:rsidR="008F7AC0" w:rsidRPr="002178E3">
        <w:rPr>
          <w:rFonts w:asciiTheme="minorHAnsi" w:hAnsiTheme="minorHAnsi" w:cstheme="minorHAnsi"/>
          <w:sz w:val="22"/>
          <w:szCs w:val="22"/>
        </w:rPr>
        <w:t>s</w:t>
      </w:r>
      <w:r w:rsidR="00A809BE" w:rsidRPr="002178E3">
        <w:rPr>
          <w:rFonts w:asciiTheme="minorHAnsi" w:hAnsiTheme="minorHAnsi" w:cstheme="minorHAnsi"/>
          <w:sz w:val="22"/>
          <w:szCs w:val="22"/>
        </w:rPr>
        <w:t xml:space="preserve"> de chômage force majeure à partir de mars 2020.</w:t>
      </w:r>
    </w:p>
    <w:p w14:paraId="24233FB0" w14:textId="77777777" w:rsidR="00A809BE" w:rsidRDefault="00A809BE" w:rsidP="002178E3">
      <w:pPr>
        <w:ind w:left="426"/>
        <w:rPr>
          <w:rFonts w:asciiTheme="minorHAnsi" w:hAnsiTheme="minorHAnsi" w:cstheme="minorHAnsi"/>
          <w:sz w:val="22"/>
          <w:szCs w:val="22"/>
        </w:rPr>
      </w:pPr>
    </w:p>
    <w:p w14:paraId="774F0C37" w14:textId="6F60E651" w:rsidR="00A809BE" w:rsidRPr="002178E3" w:rsidRDefault="00804064" w:rsidP="002178E3">
      <w:pPr>
        <w:pStyle w:val="Paragraphedeliste"/>
        <w:numPr>
          <w:ilvl w:val="0"/>
          <w:numId w:val="10"/>
        </w:numPr>
        <w:ind w:left="426"/>
        <w:rPr>
          <w:rFonts w:asciiTheme="minorHAnsi" w:hAnsiTheme="minorHAnsi" w:cstheme="minorHAnsi"/>
          <w:sz w:val="22"/>
          <w:szCs w:val="22"/>
        </w:rPr>
      </w:pPr>
      <w:r>
        <w:rPr>
          <w:rFonts w:asciiTheme="minorHAnsi" w:hAnsiTheme="minorHAnsi" w:cstheme="minorHAnsi"/>
          <w:sz w:val="22"/>
          <w:szCs w:val="22"/>
        </w:rPr>
        <w:t>Monsieur P.</w:t>
      </w:r>
      <w:r w:rsidR="00A809BE" w:rsidRPr="002178E3">
        <w:rPr>
          <w:rFonts w:asciiTheme="minorHAnsi" w:hAnsiTheme="minorHAnsi" w:cstheme="minorHAnsi"/>
          <w:sz w:val="22"/>
          <w:szCs w:val="22"/>
        </w:rPr>
        <w:t xml:space="preserve"> ne conteste pas que son employeur lui a proposé un emploi </w:t>
      </w:r>
      <w:r w:rsidR="00C328CE" w:rsidRPr="002178E3">
        <w:rPr>
          <w:rFonts w:asciiTheme="minorHAnsi" w:hAnsiTheme="minorHAnsi" w:cstheme="minorHAnsi"/>
          <w:sz w:val="22"/>
          <w:szCs w:val="22"/>
        </w:rPr>
        <w:t xml:space="preserve">au sein de l’entreprise </w:t>
      </w:r>
      <w:r w:rsidR="008F7AC0" w:rsidRPr="002178E3">
        <w:rPr>
          <w:rFonts w:asciiTheme="minorHAnsi" w:hAnsiTheme="minorHAnsi" w:cstheme="minorHAnsi"/>
          <w:sz w:val="22"/>
          <w:szCs w:val="22"/>
        </w:rPr>
        <w:t>lors d’une entrevue le 21-09-</w:t>
      </w:r>
      <w:r w:rsidR="00A809BE" w:rsidRPr="002178E3">
        <w:rPr>
          <w:rFonts w:asciiTheme="minorHAnsi" w:hAnsiTheme="minorHAnsi" w:cstheme="minorHAnsi"/>
          <w:sz w:val="22"/>
          <w:szCs w:val="22"/>
        </w:rPr>
        <w:t>2020.</w:t>
      </w:r>
    </w:p>
    <w:p w14:paraId="2E948C8C" w14:textId="77777777" w:rsidR="00C328CE" w:rsidRDefault="00C328CE" w:rsidP="002178E3">
      <w:pPr>
        <w:ind w:left="426"/>
        <w:rPr>
          <w:rFonts w:asciiTheme="minorHAnsi" w:hAnsiTheme="minorHAnsi" w:cstheme="minorHAnsi"/>
          <w:sz w:val="22"/>
          <w:szCs w:val="22"/>
        </w:rPr>
      </w:pPr>
    </w:p>
    <w:p w14:paraId="13E0A65C" w14:textId="42953F1B" w:rsidR="00A809BE" w:rsidRPr="002178E3" w:rsidRDefault="00A809BE" w:rsidP="002178E3">
      <w:pPr>
        <w:pStyle w:val="Paragraphedeliste"/>
        <w:numPr>
          <w:ilvl w:val="0"/>
          <w:numId w:val="10"/>
        </w:numPr>
        <w:ind w:left="426"/>
        <w:rPr>
          <w:rFonts w:asciiTheme="minorHAnsi" w:hAnsiTheme="minorHAnsi" w:cstheme="minorHAnsi"/>
          <w:sz w:val="22"/>
          <w:szCs w:val="22"/>
        </w:rPr>
      </w:pPr>
      <w:r w:rsidRPr="002178E3">
        <w:rPr>
          <w:rFonts w:asciiTheme="minorHAnsi" w:hAnsiTheme="minorHAnsi" w:cstheme="minorHAnsi"/>
          <w:sz w:val="22"/>
          <w:szCs w:val="22"/>
        </w:rPr>
        <w:t xml:space="preserve">La question qui se pose dès lors est de savoir si </w:t>
      </w:r>
      <w:r w:rsidR="00804064">
        <w:rPr>
          <w:rFonts w:asciiTheme="minorHAnsi" w:hAnsiTheme="minorHAnsi" w:cstheme="minorHAnsi"/>
          <w:sz w:val="22"/>
          <w:szCs w:val="22"/>
        </w:rPr>
        <w:t>Monsieur P.</w:t>
      </w:r>
      <w:r w:rsidRPr="002178E3">
        <w:rPr>
          <w:rFonts w:asciiTheme="minorHAnsi" w:hAnsiTheme="minorHAnsi" w:cstheme="minorHAnsi"/>
          <w:sz w:val="22"/>
          <w:szCs w:val="22"/>
        </w:rPr>
        <w:t xml:space="preserve"> avait l’obligation d’accepter la proposition de son employeur ?</w:t>
      </w:r>
    </w:p>
    <w:p w14:paraId="2C5AE68C" w14:textId="77777777" w:rsidR="00EC52C3" w:rsidRDefault="00EC52C3" w:rsidP="00EC52C3">
      <w:pPr>
        <w:rPr>
          <w:rFonts w:asciiTheme="minorHAnsi" w:hAnsiTheme="minorHAnsi" w:cstheme="minorHAnsi"/>
          <w:sz w:val="22"/>
          <w:szCs w:val="22"/>
        </w:rPr>
      </w:pPr>
    </w:p>
    <w:p w14:paraId="364B5B82" w14:textId="673AF988" w:rsidR="008F7AC0" w:rsidRDefault="00EC52C3" w:rsidP="002178E3">
      <w:pPr>
        <w:ind w:left="426"/>
        <w:rPr>
          <w:rFonts w:asciiTheme="minorHAnsi" w:hAnsiTheme="minorHAnsi" w:cstheme="minorHAnsi"/>
          <w:sz w:val="22"/>
          <w:szCs w:val="22"/>
        </w:rPr>
      </w:pPr>
      <w:r>
        <w:rPr>
          <w:rFonts w:asciiTheme="minorHAnsi" w:hAnsiTheme="minorHAnsi" w:cstheme="minorHAnsi"/>
          <w:sz w:val="22"/>
          <w:szCs w:val="22"/>
        </w:rPr>
        <w:t xml:space="preserve">Le Tribunal constate, d’emblée, que </w:t>
      </w:r>
      <w:r w:rsidR="00804064">
        <w:rPr>
          <w:rFonts w:asciiTheme="minorHAnsi" w:hAnsiTheme="minorHAnsi" w:cstheme="minorHAnsi"/>
          <w:sz w:val="22"/>
          <w:szCs w:val="22"/>
        </w:rPr>
        <w:t>Monsieur P.</w:t>
      </w:r>
      <w:r>
        <w:rPr>
          <w:rFonts w:asciiTheme="minorHAnsi" w:hAnsiTheme="minorHAnsi" w:cstheme="minorHAnsi"/>
          <w:sz w:val="22"/>
          <w:szCs w:val="22"/>
        </w:rPr>
        <w:t xml:space="preserve"> n’avait pas l’obligation, au moment où il a reçu l’offre d’emploi, d’être disponible </w:t>
      </w:r>
      <w:r w:rsidR="002F68A0">
        <w:rPr>
          <w:rFonts w:asciiTheme="minorHAnsi" w:hAnsiTheme="minorHAnsi" w:cstheme="minorHAnsi"/>
          <w:sz w:val="22"/>
          <w:szCs w:val="22"/>
        </w:rPr>
        <w:t>sur</w:t>
      </w:r>
      <w:r>
        <w:rPr>
          <w:rFonts w:asciiTheme="minorHAnsi" w:hAnsiTheme="minorHAnsi" w:cstheme="minorHAnsi"/>
          <w:sz w:val="22"/>
          <w:szCs w:val="22"/>
        </w:rPr>
        <w:t xml:space="preserve"> le marché de l’emploi ou inscrit comme demandeur d’emploi</w:t>
      </w:r>
      <w:r w:rsidR="008F7AC0">
        <w:rPr>
          <w:rFonts w:asciiTheme="minorHAnsi" w:hAnsiTheme="minorHAnsi" w:cstheme="minorHAnsi"/>
          <w:sz w:val="22"/>
          <w:szCs w:val="22"/>
        </w:rPr>
        <w:t>.</w:t>
      </w:r>
    </w:p>
    <w:p w14:paraId="04024B1E" w14:textId="77777777" w:rsidR="00A809BE" w:rsidRDefault="00A809BE" w:rsidP="002178E3">
      <w:pPr>
        <w:ind w:left="426"/>
        <w:rPr>
          <w:rFonts w:asciiTheme="minorHAnsi" w:hAnsiTheme="minorHAnsi" w:cstheme="minorHAnsi"/>
          <w:sz w:val="22"/>
          <w:szCs w:val="22"/>
        </w:rPr>
      </w:pPr>
    </w:p>
    <w:p w14:paraId="67087CE9" w14:textId="4438251C" w:rsidR="00A809BE" w:rsidRDefault="00804064" w:rsidP="002178E3">
      <w:pPr>
        <w:ind w:left="426"/>
        <w:rPr>
          <w:rFonts w:asciiTheme="minorHAnsi" w:hAnsiTheme="minorHAnsi" w:cstheme="minorHAnsi"/>
          <w:sz w:val="22"/>
          <w:szCs w:val="22"/>
        </w:rPr>
      </w:pPr>
      <w:r>
        <w:rPr>
          <w:rFonts w:asciiTheme="minorHAnsi" w:hAnsiTheme="minorHAnsi" w:cstheme="minorHAnsi"/>
          <w:sz w:val="22"/>
          <w:szCs w:val="22"/>
        </w:rPr>
        <w:t>Monsieur P.</w:t>
      </w:r>
      <w:r w:rsidR="00EC52C3">
        <w:rPr>
          <w:rFonts w:asciiTheme="minorHAnsi" w:hAnsiTheme="minorHAnsi" w:cstheme="minorHAnsi"/>
          <w:sz w:val="22"/>
          <w:szCs w:val="22"/>
        </w:rPr>
        <w:t xml:space="preserve"> a été engagé pour la fonction de Technico-commercial Externe.</w:t>
      </w:r>
    </w:p>
    <w:p w14:paraId="4BACEDA1" w14:textId="77777777" w:rsidR="00EC52C3" w:rsidRDefault="00EC52C3" w:rsidP="002178E3">
      <w:pPr>
        <w:ind w:left="426"/>
        <w:rPr>
          <w:rFonts w:asciiTheme="minorHAnsi" w:hAnsiTheme="minorHAnsi" w:cstheme="minorHAnsi"/>
          <w:sz w:val="22"/>
          <w:szCs w:val="22"/>
        </w:rPr>
      </w:pPr>
    </w:p>
    <w:p w14:paraId="44252469" w14:textId="77777777" w:rsidR="00EC52C3" w:rsidRDefault="00EC52C3" w:rsidP="002178E3">
      <w:pPr>
        <w:ind w:left="426"/>
        <w:rPr>
          <w:rFonts w:asciiTheme="minorHAnsi" w:hAnsiTheme="minorHAnsi" w:cstheme="minorHAnsi"/>
          <w:sz w:val="22"/>
          <w:szCs w:val="22"/>
        </w:rPr>
      </w:pPr>
      <w:r>
        <w:rPr>
          <w:rFonts w:asciiTheme="minorHAnsi" w:hAnsiTheme="minorHAnsi" w:cstheme="minorHAnsi"/>
          <w:sz w:val="22"/>
          <w:szCs w:val="22"/>
        </w:rPr>
        <w:t>Sa fonction consiste en la « </w:t>
      </w:r>
      <w:r w:rsidRPr="002F68A0">
        <w:rPr>
          <w:rFonts w:asciiTheme="minorHAnsi" w:hAnsiTheme="minorHAnsi" w:cstheme="minorHAnsi"/>
          <w:i/>
          <w:sz w:val="22"/>
          <w:szCs w:val="22"/>
        </w:rPr>
        <w:t xml:space="preserve">gestion </w:t>
      </w:r>
      <w:r w:rsidR="002F68A0" w:rsidRPr="002F68A0">
        <w:rPr>
          <w:rFonts w:asciiTheme="minorHAnsi" w:hAnsiTheme="minorHAnsi" w:cstheme="minorHAnsi"/>
          <w:i/>
          <w:sz w:val="22"/>
          <w:szCs w:val="22"/>
        </w:rPr>
        <w:t xml:space="preserve">et le développement d’un portefeuille clients, prospection de nouveaux marchés, contacts avec les architectes, administrations diverses pour les marchés publics, suivi des chantiers avec les clients, participation aux foires professionnelles, visite auprès des fournisseurs, </w:t>
      </w:r>
      <w:r w:rsidR="002F68A0">
        <w:rPr>
          <w:rFonts w:asciiTheme="minorHAnsi" w:hAnsiTheme="minorHAnsi" w:cstheme="minorHAnsi"/>
          <w:i/>
          <w:sz w:val="22"/>
          <w:szCs w:val="22"/>
        </w:rPr>
        <w:t>déplacement</w:t>
      </w:r>
      <w:r w:rsidR="002F68A0" w:rsidRPr="002F68A0">
        <w:rPr>
          <w:rFonts w:asciiTheme="minorHAnsi" w:hAnsiTheme="minorHAnsi" w:cstheme="minorHAnsi"/>
          <w:i/>
          <w:sz w:val="22"/>
          <w:szCs w:val="22"/>
        </w:rPr>
        <w:t>s</w:t>
      </w:r>
      <w:r w:rsidR="002F68A0">
        <w:rPr>
          <w:rFonts w:asciiTheme="minorHAnsi" w:hAnsiTheme="minorHAnsi" w:cstheme="minorHAnsi"/>
          <w:i/>
          <w:sz w:val="22"/>
          <w:szCs w:val="22"/>
        </w:rPr>
        <w:t xml:space="preserve"> </w:t>
      </w:r>
      <w:r w:rsidR="002F68A0" w:rsidRPr="002F68A0">
        <w:rPr>
          <w:rFonts w:asciiTheme="minorHAnsi" w:hAnsiTheme="minorHAnsi" w:cstheme="minorHAnsi"/>
          <w:i/>
          <w:sz w:val="22"/>
          <w:szCs w:val="22"/>
        </w:rPr>
        <w:t>auprès de la clientèle pro et particuliers, visite usines et travail à domicile, mise à niveau des connaissances produits et techniques</w:t>
      </w:r>
      <w:r w:rsidR="002F68A0">
        <w:rPr>
          <w:rFonts w:asciiTheme="minorHAnsi" w:hAnsiTheme="minorHAnsi" w:cstheme="minorHAnsi"/>
          <w:sz w:val="22"/>
          <w:szCs w:val="22"/>
        </w:rPr>
        <w:t>. »</w:t>
      </w:r>
      <w:r w:rsidR="002F68A0">
        <w:rPr>
          <w:rStyle w:val="Appelnotedebasdep"/>
          <w:rFonts w:asciiTheme="minorHAnsi" w:hAnsiTheme="minorHAnsi" w:cstheme="minorHAnsi"/>
          <w:sz w:val="22"/>
          <w:szCs w:val="22"/>
        </w:rPr>
        <w:footnoteReference w:id="3"/>
      </w:r>
    </w:p>
    <w:p w14:paraId="5FF2B1B3" w14:textId="77777777" w:rsidR="00A809BE" w:rsidRDefault="00A809BE" w:rsidP="002178E3">
      <w:pPr>
        <w:ind w:left="426"/>
        <w:rPr>
          <w:rFonts w:asciiTheme="minorHAnsi" w:hAnsiTheme="minorHAnsi" w:cstheme="minorHAnsi"/>
          <w:sz w:val="22"/>
          <w:szCs w:val="22"/>
        </w:rPr>
      </w:pPr>
    </w:p>
    <w:p w14:paraId="7C980CE5" w14:textId="77777777" w:rsidR="00C328CE" w:rsidRDefault="002F68A0" w:rsidP="002178E3">
      <w:pPr>
        <w:ind w:left="426"/>
        <w:rPr>
          <w:rFonts w:asciiTheme="minorHAnsi" w:hAnsiTheme="minorHAnsi" w:cstheme="minorHAnsi"/>
          <w:sz w:val="22"/>
          <w:szCs w:val="22"/>
        </w:rPr>
      </w:pPr>
      <w:r>
        <w:rPr>
          <w:rFonts w:asciiTheme="minorHAnsi" w:hAnsiTheme="minorHAnsi" w:cstheme="minorHAnsi"/>
          <w:sz w:val="22"/>
          <w:szCs w:val="22"/>
        </w:rPr>
        <w:t>Il lui sera proposé d’intégrer l’équipe en interne.</w:t>
      </w:r>
      <w:r w:rsidR="008B079C">
        <w:rPr>
          <w:rFonts w:asciiTheme="minorHAnsi" w:hAnsiTheme="minorHAnsi" w:cstheme="minorHAnsi"/>
          <w:sz w:val="22"/>
          <w:szCs w:val="22"/>
        </w:rPr>
        <w:t xml:space="preserve"> </w:t>
      </w:r>
    </w:p>
    <w:p w14:paraId="7033AA78" w14:textId="77777777" w:rsidR="00C328CE" w:rsidRDefault="00C328CE" w:rsidP="002178E3">
      <w:pPr>
        <w:ind w:left="426"/>
        <w:rPr>
          <w:rFonts w:asciiTheme="minorHAnsi" w:hAnsiTheme="minorHAnsi" w:cstheme="minorHAnsi"/>
          <w:sz w:val="22"/>
          <w:szCs w:val="22"/>
        </w:rPr>
      </w:pPr>
    </w:p>
    <w:p w14:paraId="091FB269" w14:textId="77777777" w:rsidR="00C328CE" w:rsidRDefault="00C328CE" w:rsidP="002178E3">
      <w:pPr>
        <w:ind w:left="426"/>
        <w:rPr>
          <w:rFonts w:asciiTheme="minorHAnsi" w:hAnsiTheme="minorHAnsi" w:cstheme="minorHAnsi"/>
          <w:sz w:val="22"/>
          <w:szCs w:val="22"/>
        </w:rPr>
      </w:pPr>
      <w:r>
        <w:rPr>
          <w:rFonts w:asciiTheme="minorHAnsi" w:hAnsiTheme="minorHAnsi" w:cstheme="minorHAnsi"/>
          <w:sz w:val="22"/>
          <w:szCs w:val="22"/>
        </w:rPr>
        <w:t>Cette offre impliquait :</w:t>
      </w:r>
    </w:p>
    <w:p w14:paraId="200C2084" w14:textId="77777777" w:rsidR="008B079C" w:rsidRDefault="00C328CE" w:rsidP="002178E3">
      <w:pPr>
        <w:ind w:left="708"/>
        <w:rPr>
          <w:rFonts w:asciiTheme="minorHAnsi" w:hAnsiTheme="minorHAnsi" w:cstheme="minorHAnsi"/>
          <w:sz w:val="22"/>
          <w:szCs w:val="22"/>
        </w:rPr>
      </w:pPr>
      <w:r>
        <w:rPr>
          <w:rFonts w:asciiTheme="minorHAnsi" w:hAnsiTheme="minorHAnsi" w:cstheme="minorHAnsi"/>
          <w:sz w:val="22"/>
          <w:szCs w:val="22"/>
        </w:rPr>
        <w:t>- un changement de fonction ;</w:t>
      </w:r>
    </w:p>
    <w:p w14:paraId="0C482E8A" w14:textId="77777777" w:rsidR="00C328CE" w:rsidRDefault="00C328CE" w:rsidP="002178E3">
      <w:pPr>
        <w:ind w:left="708"/>
        <w:rPr>
          <w:rFonts w:asciiTheme="minorHAnsi" w:hAnsiTheme="minorHAnsi" w:cstheme="minorHAnsi"/>
          <w:sz w:val="22"/>
          <w:szCs w:val="22"/>
        </w:rPr>
      </w:pPr>
      <w:r>
        <w:rPr>
          <w:rFonts w:asciiTheme="minorHAnsi" w:hAnsiTheme="minorHAnsi" w:cstheme="minorHAnsi"/>
          <w:sz w:val="22"/>
          <w:szCs w:val="22"/>
        </w:rPr>
        <w:t>- un changement de rémunération (perte de la voiture de société et des avantages liés à l’exercice de la fonction de commercial) ;</w:t>
      </w:r>
    </w:p>
    <w:p w14:paraId="482E1BA8" w14:textId="77777777" w:rsidR="00C328CE" w:rsidRDefault="00C328CE" w:rsidP="002178E3">
      <w:pPr>
        <w:ind w:left="708"/>
        <w:rPr>
          <w:rFonts w:asciiTheme="minorHAnsi" w:hAnsiTheme="minorHAnsi" w:cstheme="minorHAnsi"/>
          <w:sz w:val="22"/>
          <w:szCs w:val="22"/>
        </w:rPr>
      </w:pPr>
      <w:r>
        <w:rPr>
          <w:rFonts w:asciiTheme="minorHAnsi" w:hAnsiTheme="minorHAnsi" w:cstheme="minorHAnsi"/>
          <w:sz w:val="22"/>
          <w:szCs w:val="22"/>
        </w:rPr>
        <w:t xml:space="preserve">- </w:t>
      </w:r>
      <w:r w:rsidR="00BB31E1">
        <w:rPr>
          <w:rFonts w:asciiTheme="minorHAnsi" w:hAnsiTheme="minorHAnsi" w:cstheme="minorHAnsi"/>
          <w:sz w:val="22"/>
          <w:szCs w:val="22"/>
        </w:rPr>
        <w:t>un changement de temps de travail (passage d’un 38 heures par semaine à 40 heures par semaine)</w:t>
      </w:r>
    </w:p>
    <w:p w14:paraId="2BE7C65D" w14:textId="77777777" w:rsidR="008B079C" w:rsidRDefault="008B079C" w:rsidP="002178E3">
      <w:pPr>
        <w:ind w:left="426"/>
        <w:rPr>
          <w:rFonts w:asciiTheme="minorHAnsi" w:hAnsiTheme="minorHAnsi" w:cstheme="minorHAnsi"/>
          <w:sz w:val="22"/>
          <w:szCs w:val="22"/>
        </w:rPr>
      </w:pPr>
    </w:p>
    <w:p w14:paraId="75B19873" w14:textId="155E79EC" w:rsidR="00BB31E1" w:rsidRDefault="00804064" w:rsidP="002178E3">
      <w:pPr>
        <w:ind w:left="426"/>
        <w:rPr>
          <w:rFonts w:asciiTheme="minorHAnsi" w:hAnsiTheme="minorHAnsi" w:cstheme="minorHAnsi"/>
          <w:sz w:val="22"/>
          <w:szCs w:val="22"/>
        </w:rPr>
      </w:pPr>
      <w:r>
        <w:rPr>
          <w:rFonts w:asciiTheme="minorHAnsi" w:hAnsiTheme="minorHAnsi" w:cstheme="minorHAnsi"/>
          <w:sz w:val="22"/>
          <w:szCs w:val="22"/>
        </w:rPr>
        <w:t>Monsieur P.</w:t>
      </w:r>
      <w:r w:rsidR="008B079C">
        <w:rPr>
          <w:rFonts w:asciiTheme="minorHAnsi" w:hAnsiTheme="minorHAnsi" w:cstheme="minorHAnsi"/>
          <w:sz w:val="22"/>
          <w:szCs w:val="22"/>
        </w:rPr>
        <w:t xml:space="preserve"> indique</w:t>
      </w:r>
      <w:r w:rsidR="008F7AC0">
        <w:rPr>
          <w:rFonts w:asciiTheme="minorHAnsi" w:hAnsiTheme="minorHAnsi" w:cstheme="minorHAnsi"/>
          <w:sz w:val="22"/>
          <w:szCs w:val="22"/>
        </w:rPr>
        <w:t>, en outre,</w:t>
      </w:r>
      <w:r w:rsidR="008B079C">
        <w:rPr>
          <w:rFonts w:asciiTheme="minorHAnsi" w:hAnsiTheme="minorHAnsi" w:cstheme="minorHAnsi"/>
          <w:sz w:val="22"/>
          <w:szCs w:val="22"/>
        </w:rPr>
        <w:t xml:space="preserve"> que l’offre n’était pas limitée dans le temps. </w:t>
      </w:r>
    </w:p>
    <w:p w14:paraId="39327C99" w14:textId="77777777" w:rsidR="00BB31E1" w:rsidRDefault="00BB31E1" w:rsidP="002178E3">
      <w:pPr>
        <w:ind w:left="426"/>
        <w:rPr>
          <w:rFonts w:asciiTheme="minorHAnsi" w:hAnsiTheme="minorHAnsi" w:cstheme="minorHAnsi"/>
          <w:sz w:val="22"/>
          <w:szCs w:val="22"/>
        </w:rPr>
      </w:pPr>
    </w:p>
    <w:p w14:paraId="60E2C722" w14:textId="77777777" w:rsidR="00BB31E1" w:rsidRDefault="00BB31E1" w:rsidP="002178E3">
      <w:pPr>
        <w:ind w:left="426"/>
        <w:rPr>
          <w:rFonts w:asciiTheme="minorHAnsi" w:hAnsiTheme="minorHAnsi" w:cstheme="minorHAnsi"/>
          <w:sz w:val="22"/>
          <w:szCs w:val="22"/>
        </w:rPr>
      </w:pPr>
      <w:r>
        <w:rPr>
          <w:rFonts w:asciiTheme="minorHAnsi" w:hAnsiTheme="minorHAnsi" w:cstheme="minorHAnsi"/>
          <w:sz w:val="22"/>
          <w:szCs w:val="22"/>
        </w:rPr>
        <w:t>Si l’on peut exiger qu’un travailleur fasse preuve d’une certaine souplesse</w:t>
      </w:r>
      <w:r w:rsidR="009E47E3">
        <w:rPr>
          <w:rFonts w:asciiTheme="minorHAnsi" w:hAnsiTheme="minorHAnsi" w:cstheme="minorHAnsi"/>
          <w:sz w:val="22"/>
          <w:szCs w:val="22"/>
        </w:rPr>
        <w:t>, temporairement,</w:t>
      </w:r>
      <w:r>
        <w:rPr>
          <w:rFonts w:asciiTheme="minorHAnsi" w:hAnsiTheme="minorHAnsi" w:cstheme="minorHAnsi"/>
          <w:sz w:val="22"/>
          <w:szCs w:val="22"/>
        </w:rPr>
        <w:t xml:space="preserve"> dans le cadre d’une organisation qui s’avère </w:t>
      </w:r>
      <w:r w:rsidR="009E47E3">
        <w:rPr>
          <w:rFonts w:asciiTheme="minorHAnsi" w:hAnsiTheme="minorHAnsi" w:cstheme="minorHAnsi"/>
          <w:sz w:val="22"/>
          <w:szCs w:val="22"/>
        </w:rPr>
        <w:t xml:space="preserve">plus </w:t>
      </w:r>
      <w:r>
        <w:rPr>
          <w:rFonts w:asciiTheme="minorHAnsi" w:hAnsiTheme="minorHAnsi" w:cstheme="minorHAnsi"/>
          <w:sz w:val="22"/>
          <w:szCs w:val="22"/>
        </w:rPr>
        <w:t>compliqué</w:t>
      </w:r>
      <w:r w:rsidR="009E47E3">
        <w:rPr>
          <w:rFonts w:asciiTheme="minorHAnsi" w:hAnsiTheme="minorHAnsi" w:cstheme="minorHAnsi"/>
          <w:sz w:val="22"/>
          <w:szCs w:val="22"/>
        </w:rPr>
        <w:t>e</w:t>
      </w:r>
      <w:r>
        <w:rPr>
          <w:rFonts w:asciiTheme="minorHAnsi" w:hAnsiTheme="minorHAnsi" w:cstheme="minorHAnsi"/>
          <w:sz w:val="22"/>
          <w:szCs w:val="22"/>
        </w:rPr>
        <w:t xml:space="preserve"> au regard des mesures gouvernementales</w:t>
      </w:r>
      <w:r w:rsidR="002178E3">
        <w:rPr>
          <w:rFonts w:asciiTheme="minorHAnsi" w:hAnsiTheme="minorHAnsi" w:cstheme="minorHAnsi"/>
          <w:sz w:val="22"/>
          <w:szCs w:val="22"/>
        </w:rPr>
        <w:t xml:space="preserve"> liées à la pandémie</w:t>
      </w:r>
      <w:r>
        <w:rPr>
          <w:rFonts w:asciiTheme="minorHAnsi" w:hAnsiTheme="minorHAnsi" w:cstheme="minorHAnsi"/>
          <w:sz w:val="22"/>
          <w:szCs w:val="22"/>
        </w:rPr>
        <w:t>, il ne peut être exigé qu’un travailleur accepte que l’</w:t>
      </w:r>
      <w:r w:rsidR="009E47E3">
        <w:rPr>
          <w:rFonts w:asciiTheme="minorHAnsi" w:hAnsiTheme="minorHAnsi" w:cstheme="minorHAnsi"/>
          <w:sz w:val="22"/>
          <w:szCs w:val="22"/>
        </w:rPr>
        <w:t>on modifie</w:t>
      </w:r>
      <w:r>
        <w:rPr>
          <w:rFonts w:asciiTheme="minorHAnsi" w:hAnsiTheme="minorHAnsi" w:cstheme="minorHAnsi"/>
          <w:sz w:val="22"/>
          <w:szCs w:val="22"/>
        </w:rPr>
        <w:t>, à durée indéterminée, les éléments essentiels de son contrat de travail.</w:t>
      </w:r>
    </w:p>
    <w:p w14:paraId="76FE3D1D" w14:textId="77777777" w:rsidR="00BB31E1" w:rsidRDefault="00BB31E1" w:rsidP="002178E3">
      <w:pPr>
        <w:ind w:left="426"/>
        <w:rPr>
          <w:rFonts w:asciiTheme="minorHAnsi" w:hAnsiTheme="minorHAnsi" w:cstheme="minorHAnsi"/>
          <w:sz w:val="22"/>
          <w:szCs w:val="22"/>
        </w:rPr>
      </w:pPr>
    </w:p>
    <w:p w14:paraId="127B729B" w14:textId="77777777" w:rsidR="00BB31E1" w:rsidRDefault="00BB31E1" w:rsidP="002178E3">
      <w:pPr>
        <w:ind w:left="426"/>
        <w:rPr>
          <w:rFonts w:asciiTheme="minorHAnsi" w:hAnsiTheme="minorHAnsi" w:cstheme="minorHAnsi"/>
          <w:sz w:val="22"/>
          <w:szCs w:val="22"/>
        </w:rPr>
      </w:pPr>
      <w:r>
        <w:rPr>
          <w:rFonts w:asciiTheme="minorHAnsi" w:hAnsiTheme="minorHAnsi" w:cstheme="minorHAnsi"/>
          <w:sz w:val="22"/>
          <w:szCs w:val="22"/>
        </w:rPr>
        <w:t xml:space="preserve">Le caractère non limité dans le temps est confirmé, à l’estime du </w:t>
      </w:r>
      <w:r w:rsidR="008F7AC0">
        <w:rPr>
          <w:rFonts w:asciiTheme="minorHAnsi" w:hAnsiTheme="minorHAnsi" w:cstheme="minorHAnsi"/>
          <w:sz w:val="22"/>
          <w:szCs w:val="22"/>
        </w:rPr>
        <w:t>Tribunal</w:t>
      </w:r>
      <w:r>
        <w:rPr>
          <w:rFonts w:asciiTheme="minorHAnsi" w:hAnsiTheme="minorHAnsi" w:cstheme="minorHAnsi"/>
          <w:sz w:val="22"/>
          <w:szCs w:val="22"/>
        </w:rPr>
        <w:t>, par deux éléments :</w:t>
      </w:r>
    </w:p>
    <w:p w14:paraId="24E85B88" w14:textId="77777777" w:rsidR="002178E3" w:rsidRDefault="002178E3" w:rsidP="002178E3">
      <w:pPr>
        <w:ind w:left="426"/>
        <w:rPr>
          <w:rFonts w:asciiTheme="minorHAnsi" w:hAnsiTheme="minorHAnsi" w:cstheme="minorHAnsi"/>
          <w:sz w:val="22"/>
          <w:szCs w:val="22"/>
        </w:rPr>
      </w:pPr>
    </w:p>
    <w:p w14:paraId="010C453B" w14:textId="77777777" w:rsidR="009E47E3" w:rsidRDefault="00BB31E1" w:rsidP="002178E3">
      <w:pPr>
        <w:ind w:left="708"/>
        <w:rPr>
          <w:rFonts w:asciiTheme="minorHAnsi" w:hAnsiTheme="minorHAnsi" w:cstheme="minorHAnsi"/>
          <w:sz w:val="22"/>
          <w:szCs w:val="22"/>
        </w:rPr>
      </w:pPr>
      <w:r>
        <w:rPr>
          <w:rFonts w:asciiTheme="minorHAnsi" w:hAnsiTheme="minorHAnsi" w:cstheme="minorHAnsi"/>
          <w:sz w:val="22"/>
          <w:szCs w:val="22"/>
        </w:rPr>
        <w:t xml:space="preserve">- </w:t>
      </w:r>
      <w:r w:rsidR="009E47E3">
        <w:rPr>
          <w:rFonts w:asciiTheme="minorHAnsi" w:hAnsiTheme="minorHAnsi" w:cstheme="minorHAnsi"/>
          <w:sz w:val="22"/>
          <w:szCs w:val="22"/>
        </w:rPr>
        <w:t>L</w:t>
      </w:r>
      <w:r>
        <w:rPr>
          <w:rFonts w:asciiTheme="minorHAnsi" w:hAnsiTheme="minorHAnsi" w:cstheme="minorHAnsi"/>
          <w:sz w:val="22"/>
          <w:szCs w:val="22"/>
        </w:rPr>
        <w:t>e fait d’avoir proposé un nouveau poste</w:t>
      </w:r>
      <w:r w:rsidR="009E47E3">
        <w:rPr>
          <w:rFonts w:asciiTheme="minorHAnsi" w:hAnsiTheme="minorHAnsi" w:cstheme="minorHAnsi"/>
          <w:sz w:val="22"/>
          <w:szCs w:val="22"/>
        </w:rPr>
        <w:t xml:space="preserve"> en interne</w:t>
      </w:r>
      <w:r>
        <w:rPr>
          <w:rFonts w:asciiTheme="minorHAnsi" w:hAnsiTheme="minorHAnsi" w:cstheme="minorHAnsi"/>
          <w:sz w:val="22"/>
          <w:szCs w:val="22"/>
        </w:rPr>
        <w:t xml:space="preserve"> alors que la situation sanitaire</w:t>
      </w:r>
      <w:r w:rsidR="008F7AC0">
        <w:rPr>
          <w:rFonts w:asciiTheme="minorHAnsi" w:hAnsiTheme="minorHAnsi" w:cstheme="minorHAnsi"/>
          <w:sz w:val="22"/>
          <w:szCs w:val="22"/>
        </w:rPr>
        <w:t>,</w:t>
      </w:r>
      <w:r>
        <w:rPr>
          <w:rFonts w:asciiTheme="minorHAnsi" w:hAnsiTheme="minorHAnsi" w:cstheme="minorHAnsi"/>
          <w:sz w:val="22"/>
          <w:szCs w:val="22"/>
        </w:rPr>
        <w:t xml:space="preserve"> </w:t>
      </w:r>
      <w:r w:rsidR="008F7AC0">
        <w:rPr>
          <w:rFonts w:asciiTheme="minorHAnsi" w:hAnsiTheme="minorHAnsi" w:cstheme="minorHAnsi"/>
          <w:sz w:val="22"/>
          <w:szCs w:val="22"/>
        </w:rPr>
        <w:t>à</w:t>
      </w:r>
      <w:r>
        <w:rPr>
          <w:rFonts w:asciiTheme="minorHAnsi" w:hAnsiTheme="minorHAnsi" w:cstheme="minorHAnsi"/>
          <w:sz w:val="22"/>
          <w:szCs w:val="22"/>
        </w:rPr>
        <w:t xml:space="preserve"> l’époque</w:t>
      </w:r>
      <w:r w:rsidR="008F7AC0">
        <w:rPr>
          <w:rFonts w:asciiTheme="minorHAnsi" w:hAnsiTheme="minorHAnsi" w:cstheme="minorHAnsi"/>
          <w:sz w:val="22"/>
          <w:szCs w:val="22"/>
        </w:rPr>
        <w:t>,</w:t>
      </w:r>
      <w:r>
        <w:rPr>
          <w:rFonts w:asciiTheme="minorHAnsi" w:hAnsiTheme="minorHAnsi" w:cstheme="minorHAnsi"/>
          <w:sz w:val="22"/>
          <w:szCs w:val="22"/>
        </w:rPr>
        <w:t xml:space="preserve"> permettait au </w:t>
      </w:r>
      <w:r w:rsidR="009E47E3">
        <w:rPr>
          <w:rFonts w:asciiTheme="minorHAnsi" w:hAnsiTheme="minorHAnsi" w:cstheme="minorHAnsi"/>
          <w:sz w:val="22"/>
          <w:szCs w:val="22"/>
        </w:rPr>
        <w:t>commercial</w:t>
      </w:r>
      <w:r>
        <w:rPr>
          <w:rFonts w:asciiTheme="minorHAnsi" w:hAnsiTheme="minorHAnsi" w:cstheme="minorHAnsi"/>
          <w:sz w:val="22"/>
          <w:szCs w:val="22"/>
        </w:rPr>
        <w:t xml:space="preserve"> d’effectuer son travail, ne fut-ce que partiellement. </w:t>
      </w:r>
    </w:p>
    <w:p w14:paraId="4EC88D39" w14:textId="6C119199" w:rsidR="009E47E3" w:rsidRDefault="002178E3" w:rsidP="002178E3">
      <w:pPr>
        <w:ind w:left="708"/>
        <w:rPr>
          <w:rFonts w:asciiTheme="minorHAnsi" w:hAnsiTheme="minorHAnsi" w:cstheme="minorHAnsi"/>
          <w:sz w:val="22"/>
          <w:szCs w:val="22"/>
        </w:rPr>
      </w:pPr>
      <w:r>
        <w:rPr>
          <w:rFonts w:asciiTheme="minorHAnsi" w:hAnsiTheme="minorHAnsi" w:cstheme="minorHAnsi"/>
          <w:sz w:val="22"/>
          <w:szCs w:val="22"/>
        </w:rPr>
        <w:t>Bien que l’</w:t>
      </w:r>
      <w:proofErr w:type="spellStart"/>
      <w:r>
        <w:rPr>
          <w:rFonts w:asciiTheme="minorHAnsi" w:hAnsiTheme="minorHAnsi" w:cstheme="minorHAnsi"/>
          <w:sz w:val="22"/>
          <w:szCs w:val="22"/>
        </w:rPr>
        <w:t>ONEm</w:t>
      </w:r>
      <w:proofErr w:type="spellEnd"/>
      <w:r w:rsidR="009E47E3">
        <w:rPr>
          <w:rFonts w:asciiTheme="minorHAnsi" w:hAnsiTheme="minorHAnsi" w:cstheme="minorHAnsi"/>
          <w:sz w:val="22"/>
          <w:szCs w:val="22"/>
        </w:rPr>
        <w:t>, en suite de son enquête,</w:t>
      </w:r>
      <w:r w:rsidR="00BB31E1">
        <w:rPr>
          <w:rFonts w:asciiTheme="minorHAnsi" w:hAnsiTheme="minorHAnsi" w:cstheme="minorHAnsi"/>
          <w:sz w:val="22"/>
          <w:szCs w:val="22"/>
        </w:rPr>
        <w:t xml:space="preserve"> ait confirmé l’existence d’un cas de force majeure dans la mesure où il a reconnu le chômage temporaire jusqu’au 21-09-2020, date à laquelle </w:t>
      </w:r>
      <w:r w:rsidR="00804064">
        <w:rPr>
          <w:rFonts w:asciiTheme="minorHAnsi" w:hAnsiTheme="minorHAnsi" w:cstheme="minorHAnsi"/>
          <w:sz w:val="22"/>
          <w:szCs w:val="22"/>
        </w:rPr>
        <w:t>Monsieur P.</w:t>
      </w:r>
      <w:r w:rsidR="00BB31E1">
        <w:rPr>
          <w:rFonts w:asciiTheme="minorHAnsi" w:hAnsiTheme="minorHAnsi" w:cstheme="minorHAnsi"/>
          <w:sz w:val="22"/>
          <w:szCs w:val="22"/>
        </w:rPr>
        <w:t xml:space="preserve"> a refusé un emploi au sein de l’</w:t>
      </w:r>
      <w:r w:rsidR="009E47E3">
        <w:rPr>
          <w:rFonts w:asciiTheme="minorHAnsi" w:hAnsiTheme="minorHAnsi" w:cstheme="minorHAnsi"/>
          <w:sz w:val="22"/>
          <w:szCs w:val="22"/>
        </w:rPr>
        <w:t xml:space="preserve">entreprise, le Tribunal souligne que le secteur de la construction avait bien repris et fonctionnait. </w:t>
      </w:r>
    </w:p>
    <w:p w14:paraId="7EDEA4A9" w14:textId="77777777" w:rsidR="00BB31E1" w:rsidRDefault="009E47E3" w:rsidP="002178E3">
      <w:pPr>
        <w:ind w:left="708"/>
        <w:rPr>
          <w:rFonts w:asciiTheme="minorHAnsi" w:hAnsiTheme="minorHAnsi" w:cstheme="minorHAnsi"/>
          <w:sz w:val="22"/>
          <w:szCs w:val="22"/>
        </w:rPr>
      </w:pPr>
      <w:r>
        <w:rPr>
          <w:rFonts w:asciiTheme="minorHAnsi" w:hAnsiTheme="minorHAnsi" w:cstheme="minorHAnsi"/>
          <w:sz w:val="22"/>
          <w:szCs w:val="22"/>
        </w:rPr>
        <w:t>Un commercial, en lien avec ce secteur, pouvait donc, en respectant les gestes barrière, continuer à travailler.</w:t>
      </w:r>
    </w:p>
    <w:p w14:paraId="3E5FF4B6" w14:textId="77777777" w:rsidR="002178E3" w:rsidRDefault="002178E3" w:rsidP="002178E3">
      <w:pPr>
        <w:ind w:left="708"/>
        <w:rPr>
          <w:rFonts w:asciiTheme="minorHAnsi" w:hAnsiTheme="minorHAnsi" w:cstheme="minorHAnsi"/>
          <w:sz w:val="22"/>
          <w:szCs w:val="22"/>
        </w:rPr>
      </w:pPr>
    </w:p>
    <w:p w14:paraId="023BB3C7" w14:textId="48FF53A7" w:rsidR="009E47E3" w:rsidRDefault="009E47E3" w:rsidP="002178E3">
      <w:pPr>
        <w:ind w:left="708"/>
        <w:rPr>
          <w:rFonts w:asciiTheme="minorHAnsi" w:hAnsiTheme="minorHAnsi" w:cstheme="minorHAnsi"/>
          <w:sz w:val="22"/>
          <w:szCs w:val="22"/>
        </w:rPr>
      </w:pPr>
      <w:r>
        <w:rPr>
          <w:rFonts w:asciiTheme="minorHAnsi" w:hAnsiTheme="minorHAnsi" w:cstheme="minorHAnsi"/>
          <w:sz w:val="22"/>
          <w:szCs w:val="22"/>
        </w:rPr>
        <w:t xml:space="preserve">- La réponse donnée par </w:t>
      </w:r>
      <w:r w:rsidR="00804064">
        <w:rPr>
          <w:rFonts w:asciiTheme="minorHAnsi" w:hAnsiTheme="minorHAnsi" w:cstheme="minorHAnsi"/>
          <w:sz w:val="22"/>
          <w:szCs w:val="22"/>
        </w:rPr>
        <w:t>Monsieur P.</w:t>
      </w:r>
      <w:r>
        <w:rPr>
          <w:rFonts w:asciiTheme="minorHAnsi" w:hAnsiTheme="minorHAnsi" w:cstheme="minorHAnsi"/>
          <w:sz w:val="22"/>
          <w:szCs w:val="22"/>
        </w:rPr>
        <w:t xml:space="preserve">, rédigée à l’époque, </w:t>
      </w:r>
      <w:r w:rsidRPr="000E6042">
        <w:rPr>
          <w:rFonts w:asciiTheme="minorHAnsi" w:hAnsiTheme="minorHAnsi" w:cstheme="minorHAnsi"/>
          <w:i/>
          <w:sz w:val="22"/>
          <w:szCs w:val="22"/>
        </w:rPr>
        <w:t xml:space="preserve">in </w:t>
      </w:r>
      <w:proofErr w:type="spellStart"/>
      <w:r w:rsidRPr="000E6042">
        <w:rPr>
          <w:rFonts w:asciiTheme="minorHAnsi" w:hAnsiTheme="minorHAnsi" w:cstheme="minorHAnsi"/>
          <w:i/>
          <w:sz w:val="22"/>
          <w:szCs w:val="22"/>
        </w:rPr>
        <w:t>tempore</w:t>
      </w:r>
      <w:proofErr w:type="spellEnd"/>
      <w:r w:rsidRPr="000E6042">
        <w:rPr>
          <w:rFonts w:asciiTheme="minorHAnsi" w:hAnsiTheme="minorHAnsi" w:cstheme="minorHAnsi"/>
          <w:i/>
          <w:sz w:val="22"/>
          <w:szCs w:val="22"/>
        </w:rPr>
        <w:t xml:space="preserve"> non </w:t>
      </w:r>
      <w:proofErr w:type="spellStart"/>
      <w:r w:rsidRPr="000E6042">
        <w:rPr>
          <w:rFonts w:asciiTheme="minorHAnsi" w:hAnsiTheme="minorHAnsi" w:cstheme="minorHAnsi"/>
          <w:i/>
          <w:sz w:val="22"/>
          <w:szCs w:val="22"/>
        </w:rPr>
        <w:t>suspecto</w:t>
      </w:r>
      <w:proofErr w:type="spellEnd"/>
      <w:r>
        <w:rPr>
          <w:rFonts w:asciiTheme="minorHAnsi" w:hAnsiTheme="minorHAnsi" w:cstheme="minorHAnsi"/>
          <w:sz w:val="22"/>
          <w:szCs w:val="22"/>
        </w:rPr>
        <w:t>, en ces termes :</w:t>
      </w:r>
    </w:p>
    <w:p w14:paraId="476C7B9C" w14:textId="46131F42" w:rsidR="002F68A0" w:rsidRDefault="009E47E3" w:rsidP="002178E3">
      <w:pPr>
        <w:ind w:left="1416" w:firstLine="45"/>
        <w:rPr>
          <w:rFonts w:asciiTheme="minorHAnsi" w:hAnsiTheme="minorHAnsi" w:cstheme="minorHAnsi"/>
          <w:i/>
          <w:sz w:val="22"/>
          <w:szCs w:val="22"/>
        </w:rPr>
      </w:pPr>
      <w:r>
        <w:rPr>
          <w:rFonts w:asciiTheme="minorHAnsi" w:hAnsiTheme="minorHAnsi" w:cstheme="minorHAnsi"/>
          <w:sz w:val="22"/>
          <w:szCs w:val="22"/>
        </w:rPr>
        <w:t xml:space="preserve"> </w:t>
      </w:r>
      <w:r w:rsidR="002F68A0">
        <w:rPr>
          <w:rFonts w:asciiTheme="minorHAnsi" w:hAnsiTheme="minorHAnsi" w:cstheme="minorHAnsi"/>
          <w:sz w:val="22"/>
          <w:szCs w:val="22"/>
        </w:rPr>
        <w:t>« </w:t>
      </w:r>
      <w:r w:rsidR="002F68A0" w:rsidRPr="002F68A0">
        <w:rPr>
          <w:rFonts w:asciiTheme="minorHAnsi" w:hAnsiTheme="minorHAnsi" w:cstheme="minorHAnsi"/>
          <w:i/>
          <w:sz w:val="22"/>
          <w:szCs w:val="22"/>
        </w:rPr>
        <w:t xml:space="preserve">Je tiens tout d’abord à vous remercier pour la proposition que vous m’avez </w:t>
      </w:r>
      <w:r w:rsidR="002F68A0">
        <w:rPr>
          <w:rFonts w:asciiTheme="minorHAnsi" w:hAnsiTheme="minorHAnsi" w:cstheme="minorHAnsi"/>
          <w:i/>
          <w:sz w:val="22"/>
          <w:szCs w:val="22"/>
        </w:rPr>
        <w:t xml:space="preserve">faite d’intégrer une équipe en interne au sein d’un des magasins du groupe </w:t>
      </w:r>
      <w:r w:rsidR="00804064">
        <w:rPr>
          <w:rFonts w:asciiTheme="minorHAnsi" w:hAnsiTheme="minorHAnsi" w:cstheme="minorHAnsi"/>
          <w:i/>
          <w:sz w:val="22"/>
          <w:szCs w:val="22"/>
        </w:rPr>
        <w:t>A.</w:t>
      </w:r>
      <w:r w:rsidR="002F68A0">
        <w:rPr>
          <w:rFonts w:asciiTheme="minorHAnsi" w:hAnsiTheme="minorHAnsi" w:cstheme="minorHAnsi"/>
          <w:i/>
          <w:sz w:val="22"/>
          <w:szCs w:val="22"/>
        </w:rPr>
        <w:t>.</w:t>
      </w:r>
    </w:p>
    <w:p w14:paraId="27CEF0DC" w14:textId="77777777" w:rsidR="000E6042" w:rsidRDefault="002F68A0" w:rsidP="002178E3">
      <w:pPr>
        <w:ind w:left="1416"/>
        <w:rPr>
          <w:rFonts w:asciiTheme="minorHAnsi" w:hAnsiTheme="minorHAnsi" w:cstheme="minorHAnsi"/>
          <w:i/>
          <w:sz w:val="22"/>
          <w:szCs w:val="22"/>
        </w:rPr>
      </w:pPr>
      <w:r>
        <w:rPr>
          <w:rFonts w:asciiTheme="minorHAnsi" w:hAnsiTheme="minorHAnsi" w:cstheme="minorHAnsi"/>
          <w:i/>
          <w:sz w:val="22"/>
          <w:szCs w:val="22"/>
        </w:rPr>
        <w:t>Par ce mail, je tiens à vous confirmer ma position de ne p</w:t>
      </w:r>
      <w:r w:rsidR="008B079C">
        <w:rPr>
          <w:rFonts w:asciiTheme="minorHAnsi" w:hAnsiTheme="minorHAnsi" w:cstheme="minorHAnsi"/>
          <w:i/>
          <w:sz w:val="22"/>
          <w:szCs w:val="22"/>
        </w:rPr>
        <w:t>as accepter un poste en interne. Je ne trouve malheureusement que très peu de similitude</w:t>
      </w:r>
      <w:r w:rsidR="000059F2">
        <w:rPr>
          <w:rFonts w:asciiTheme="minorHAnsi" w:hAnsiTheme="minorHAnsi" w:cstheme="minorHAnsi"/>
          <w:i/>
          <w:sz w:val="22"/>
          <w:szCs w:val="22"/>
        </w:rPr>
        <w:t>s</w:t>
      </w:r>
      <w:r w:rsidR="008B079C">
        <w:rPr>
          <w:rFonts w:asciiTheme="minorHAnsi" w:hAnsiTheme="minorHAnsi" w:cstheme="minorHAnsi"/>
          <w:i/>
          <w:sz w:val="22"/>
          <w:szCs w:val="22"/>
        </w:rPr>
        <w:t xml:space="preserve"> entre le métier d’ATC et celui de commercial en magasin. Vous comprendrez que mes expériences précédentes font que je suis sur le terrain et je compte bien poursuivre dans cette voie</w:t>
      </w:r>
      <w:r w:rsidR="000059F2">
        <w:rPr>
          <w:rFonts w:asciiTheme="minorHAnsi" w:hAnsiTheme="minorHAnsi" w:cstheme="minorHAnsi"/>
          <w:i/>
          <w:sz w:val="22"/>
          <w:szCs w:val="22"/>
        </w:rPr>
        <w:t>-</w:t>
      </w:r>
      <w:r w:rsidR="008B079C">
        <w:rPr>
          <w:rFonts w:asciiTheme="minorHAnsi" w:hAnsiTheme="minorHAnsi" w:cstheme="minorHAnsi"/>
          <w:i/>
          <w:sz w:val="22"/>
          <w:szCs w:val="22"/>
        </w:rPr>
        <w:t>là.</w:t>
      </w:r>
    </w:p>
    <w:p w14:paraId="48FAE297" w14:textId="77777777" w:rsidR="000E6042" w:rsidRDefault="000E6042" w:rsidP="002178E3">
      <w:pPr>
        <w:ind w:left="1416"/>
        <w:rPr>
          <w:rFonts w:asciiTheme="minorHAnsi" w:hAnsiTheme="minorHAnsi" w:cstheme="minorHAnsi"/>
          <w:i/>
          <w:sz w:val="22"/>
          <w:szCs w:val="22"/>
        </w:rPr>
      </w:pPr>
      <w:r>
        <w:rPr>
          <w:rFonts w:asciiTheme="minorHAnsi" w:hAnsiTheme="minorHAnsi" w:cstheme="minorHAnsi"/>
          <w:i/>
          <w:sz w:val="22"/>
          <w:szCs w:val="22"/>
        </w:rPr>
        <w:t>(…)Si votre décision venait à changer ou si vous souhaitez faire appel à moi dans le futur, ce sera évidemment avec grand plaisir que j’accepterais à nouveau de travailler pour vous comme commercial externe</w:t>
      </w:r>
      <w:r w:rsidR="008B079C">
        <w:rPr>
          <w:rFonts w:asciiTheme="minorHAnsi" w:hAnsiTheme="minorHAnsi" w:cstheme="minorHAnsi"/>
          <w:i/>
          <w:sz w:val="22"/>
          <w:szCs w:val="22"/>
        </w:rPr>
        <w:t> »</w:t>
      </w:r>
      <w:r>
        <w:rPr>
          <w:rFonts w:asciiTheme="minorHAnsi" w:hAnsiTheme="minorHAnsi" w:cstheme="minorHAnsi"/>
          <w:i/>
          <w:sz w:val="22"/>
          <w:szCs w:val="22"/>
        </w:rPr>
        <w:t>.</w:t>
      </w:r>
    </w:p>
    <w:p w14:paraId="5BD39D4F" w14:textId="77777777" w:rsidR="000E6042" w:rsidRDefault="000E6042" w:rsidP="002178E3">
      <w:pPr>
        <w:ind w:left="426"/>
        <w:rPr>
          <w:rFonts w:asciiTheme="minorHAnsi" w:hAnsiTheme="minorHAnsi" w:cstheme="minorHAnsi"/>
          <w:i/>
          <w:sz w:val="22"/>
          <w:szCs w:val="22"/>
        </w:rPr>
      </w:pPr>
    </w:p>
    <w:p w14:paraId="6046D376" w14:textId="539A26A4" w:rsidR="00C328CE" w:rsidRDefault="00BB31E1" w:rsidP="002178E3">
      <w:pPr>
        <w:ind w:left="426"/>
        <w:rPr>
          <w:rFonts w:asciiTheme="minorHAnsi" w:hAnsiTheme="minorHAnsi" w:cstheme="minorHAnsi"/>
          <w:sz w:val="22"/>
          <w:szCs w:val="22"/>
        </w:rPr>
      </w:pPr>
      <w:r>
        <w:rPr>
          <w:rFonts w:asciiTheme="minorHAnsi" w:hAnsiTheme="minorHAnsi" w:cstheme="minorHAnsi"/>
          <w:sz w:val="22"/>
          <w:szCs w:val="22"/>
        </w:rPr>
        <w:t>Au regard de ce qui précède, le Tribunal estime que</w:t>
      </w:r>
      <w:r w:rsidR="00C328CE">
        <w:rPr>
          <w:rFonts w:asciiTheme="minorHAnsi" w:hAnsiTheme="minorHAnsi" w:cstheme="minorHAnsi"/>
          <w:sz w:val="22"/>
          <w:szCs w:val="22"/>
        </w:rPr>
        <w:t xml:space="preserve"> </w:t>
      </w:r>
      <w:r w:rsidR="00804064">
        <w:rPr>
          <w:rFonts w:asciiTheme="minorHAnsi" w:hAnsiTheme="minorHAnsi" w:cstheme="minorHAnsi"/>
          <w:sz w:val="22"/>
          <w:szCs w:val="22"/>
        </w:rPr>
        <w:t>Monsieur P.</w:t>
      </w:r>
      <w:r w:rsidR="00C328CE">
        <w:rPr>
          <w:rFonts w:asciiTheme="minorHAnsi" w:hAnsiTheme="minorHAnsi" w:cstheme="minorHAnsi"/>
          <w:sz w:val="22"/>
          <w:szCs w:val="22"/>
        </w:rPr>
        <w:t xml:space="preserve"> n’avait nullement l’obligation d’accéder à la demande de son employeur, celle-ci n’</w:t>
      </w:r>
      <w:r>
        <w:rPr>
          <w:rFonts w:asciiTheme="minorHAnsi" w:hAnsiTheme="minorHAnsi" w:cstheme="minorHAnsi"/>
          <w:sz w:val="22"/>
          <w:szCs w:val="22"/>
        </w:rPr>
        <w:t>étant pas temporaire et ayant pour effet de mod</w:t>
      </w:r>
      <w:r w:rsidR="008F7AC0">
        <w:rPr>
          <w:rFonts w:asciiTheme="minorHAnsi" w:hAnsiTheme="minorHAnsi" w:cstheme="minorHAnsi"/>
          <w:sz w:val="22"/>
          <w:szCs w:val="22"/>
        </w:rPr>
        <w:t>ifier des éléments essentiels de son</w:t>
      </w:r>
      <w:r>
        <w:rPr>
          <w:rFonts w:asciiTheme="minorHAnsi" w:hAnsiTheme="minorHAnsi" w:cstheme="minorHAnsi"/>
          <w:sz w:val="22"/>
          <w:szCs w:val="22"/>
        </w:rPr>
        <w:t xml:space="preserve"> contrat de travail.</w:t>
      </w:r>
      <w:r w:rsidR="008F7AC0">
        <w:rPr>
          <w:rFonts w:asciiTheme="minorHAnsi" w:hAnsiTheme="minorHAnsi" w:cstheme="minorHAnsi"/>
          <w:sz w:val="22"/>
          <w:szCs w:val="22"/>
        </w:rPr>
        <w:t xml:space="preserve"> </w:t>
      </w:r>
    </w:p>
    <w:p w14:paraId="182B4810" w14:textId="77777777" w:rsidR="00C328CE" w:rsidRDefault="00C328CE" w:rsidP="002178E3">
      <w:pPr>
        <w:ind w:left="426"/>
        <w:rPr>
          <w:rFonts w:asciiTheme="minorHAnsi" w:hAnsiTheme="minorHAnsi" w:cstheme="minorHAnsi"/>
          <w:sz w:val="22"/>
          <w:szCs w:val="22"/>
        </w:rPr>
      </w:pPr>
    </w:p>
    <w:p w14:paraId="4F783A65" w14:textId="53523A06" w:rsidR="00C328CE" w:rsidRDefault="00804064" w:rsidP="002178E3">
      <w:pPr>
        <w:ind w:left="426"/>
        <w:rPr>
          <w:rFonts w:asciiTheme="minorHAnsi" w:hAnsiTheme="minorHAnsi" w:cstheme="minorHAnsi"/>
          <w:sz w:val="22"/>
          <w:szCs w:val="22"/>
        </w:rPr>
      </w:pPr>
      <w:r>
        <w:rPr>
          <w:rFonts w:asciiTheme="minorHAnsi" w:hAnsiTheme="minorHAnsi" w:cstheme="minorHAnsi"/>
          <w:sz w:val="22"/>
          <w:szCs w:val="22"/>
        </w:rPr>
        <w:lastRenderedPageBreak/>
        <w:t>Monsieur P.</w:t>
      </w:r>
      <w:r w:rsidR="00C328CE">
        <w:rPr>
          <w:rFonts w:asciiTheme="minorHAnsi" w:hAnsiTheme="minorHAnsi" w:cstheme="minorHAnsi"/>
          <w:sz w:val="22"/>
          <w:szCs w:val="22"/>
        </w:rPr>
        <w:t xml:space="preserve"> était donc bien privé de travail et de rémunération pour des raisons indépendante</w:t>
      </w:r>
      <w:r w:rsidR="008F7AC0">
        <w:rPr>
          <w:rFonts w:asciiTheme="minorHAnsi" w:hAnsiTheme="minorHAnsi" w:cstheme="minorHAnsi"/>
          <w:sz w:val="22"/>
          <w:szCs w:val="22"/>
        </w:rPr>
        <w:t>s</w:t>
      </w:r>
      <w:r w:rsidR="00C328CE">
        <w:rPr>
          <w:rFonts w:asciiTheme="minorHAnsi" w:hAnsiTheme="minorHAnsi" w:cstheme="minorHAnsi"/>
          <w:sz w:val="22"/>
          <w:szCs w:val="22"/>
        </w:rPr>
        <w:t xml:space="preserve"> de sa volonté.</w:t>
      </w:r>
    </w:p>
    <w:p w14:paraId="52651174" w14:textId="0FC7D50C" w:rsidR="00A809BE" w:rsidRDefault="00A809BE" w:rsidP="002178E3">
      <w:pPr>
        <w:ind w:left="426"/>
        <w:rPr>
          <w:rFonts w:asciiTheme="minorHAnsi" w:hAnsiTheme="minorHAnsi"/>
          <w:b/>
          <w:sz w:val="22"/>
          <w:szCs w:val="22"/>
        </w:rPr>
      </w:pPr>
    </w:p>
    <w:p w14:paraId="0044F1A0" w14:textId="327A86E8" w:rsidR="00450410" w:rsidRPr="00450410" w:rsidRDefault="00450410" w:rsidP="00450410">
      <w:pPr>
        <w:pStyle w:val="Paragraphedeliste"/>
        <w:numPr>
          <w:ilvl w:val="0"/>
          <w:numId w:val="2"/>
        </w:numPr>
        <w:rPr>
          <w:rFonts w:asciiTheme="minorHAnsi" w:hAnsiTheme="minorHAnsi"/>
          <w:b/>
          <w:sz w:val="22"/>
          <w:szCs w:val="22"/>
          <w:u w:val="single"/>
        </w:rPr>
      </w:pPr>
      <w:r w:rsidRPr="00450410">
        <w:rPr>
          <w:rFonts w:asciiTheme="minorHAnsi" w:hAnsiTheme="minorHAnsi"/>
          <w:b/>
          <w:sz w:val="22"/>
          <w:szCs w:val="22"/>
          <w:u w:val="single"/>
        </w:rPr>
        <w:t>Décision du Tribunal</w:t>
      </w:r>
    </w:p>
    <w:p w14:paraId="21963126" w14:textId="77777777" w:rsidR="00450410" w:rsidRPr="00450410" w:rsidRDefault="00450410" w:rsidP="00450410">
      <w:pPr>
        <w:pStyle w:val="Paragraphedeliste"/>
        <w:ind w:left="1080"/>
        <w:rPr>
          <w:rFonts w:asciiTheme="minorHAnsi" w:hAnsiTheme="minorHAnsi"/>
          <w:b/>
          <w:sz w:val="22"/>
          <w:szCs w:val="22"/>
        </w:rPr>
      </w:pPr>
    </w:p>
    <w:p w14:paraId="0A5B640A" w14:textId="77777777" w:rsidR="002A6176" w:rsidRPr="009E47E3" w:rsidRDefault="002A6176" w:rsidP="002A6176">
      <w:pPr>
        <w:rPr>
          <w:rFonts w:asciiTheme="minorHAnsi" w:hAnsiTheme="minorHAnsi"/>
          <w:b/>
          <w:sz w:val="22"/>
          <w:szCs w:val="22"/>
        </w:rPr>
      </w:pPr>
      <w:r w:rsidRPr="009E47E3">
        <w:rPr>
          <w:rFonts w:asciiTheme="minorHAnsi" w:hAnsiTheme="minorHAnsi"/>
          <w:b/>
          <w:sz w:val="22"/>
          <w:szCs w:val="22"/>
        </w:rPr>
        <w:t>PAR CES MOTIFS,</w:t>
      </w:r>
    </w:p>
    <w:p w14:paraId="6F197F63" w14:textId="77777777" w:rsidR="002A6176" w:rsidRPr="009E47E3" w:rsidRDefault="002A6176" w:rsidP="002A6176">
      <w:pPr>
        <w:rPr>
          <w:rFonts w:asciiTheme="minorHAnsi" w:hAnsiTheme="minorHAnsi"/>
          <w:b/>
          <w:sz w:val="22"/>
          <w:szCs w:val="22"/>
        </w:rPr>
      </w:pPr>
      <w:r w:rsidRPr="009E47E3">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EF71F6DA02484D76A24227D12CE8DBEA"/>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009E47E3" w:rsidRPr="009E47E3">
            <w:rPr>
              <w:rStyle w:val="Textedelespacerserv"/>
              <w:rFonts w:asciiTheme="minorHAnsi" w:hAnsiTheme="minorHAnsi"/>
              <w:b/>
              <w:color w:val="auto"/>
              <w:sz w:val="22"/>
              <w:szCs w:val="22"/>
            </w:rPr>
            <w:t>contradictoirement à l'égard des parties</w:t>
          </w:r>
        </w:sdtContent>
      </w:sdt>
      <w:r w:rsidRPr="009E47E3">
        <w:rPr>
          <w:rStyle w:val="Textedelespacerserv"/>
          <w:rFonts w:asciiTheme="minorHAnsi" w:hAnsiTheme="minorHAnsi"/>
          <w:color w:val="auto"/>
          <w:sz w:val="22"/>
          <w:szCs w:val="22"/>
        </w:rPr>
        <w:t>,</w:t>
      </w:r>
    </w:p>
    <w:p w14:paraId="4038FC2A" w14:textId="77777777" w:rsidR="002A6176" w:rsidRPr="009E47E3" w:rsidRDefault="002A6176" w:rsidP="002A6176">
      <w:pPr>
        <w:jc w:val="both"/>
        <w:rPr>
          <w:rFonts w:asciiTheme="minorHAnsi" w:hAnsiTheme="minorHAnsi"/>
          <w:sz w:val="22"/>
          <w:szCs w:val="22"/>
        </w:rPr>
      </w:pPr>
    </w:p>
    <w:p w14:paraId="652EB331" w14:textId="74887755" w:rsidR="002A6176" w:rsidRPr="009E47E3" w:rsidRDefault="002A6176" w:rsidP="002A6176">
      <w:pPr>
        <w:jc w:val="both"/>
        <w:rPr>
          <w:rFonts w:asciiTheme="minorHAnsi" w:hAnsiTheme="minorHAnsi"/>
          <w:sz w:val="22"/>
          <w:szCs w:val="22"/>
        </w:rPr>
      </w:pPr>
      <w:r w:rsidRPr="009E47E3">
        <w:rPr>
          <w:rFonts w:asciiTheme="minorHAnsi" w:hAnsiTheme="minorHAnsi"/>
          <w:sz w:val="22"/>
          <w:szCs w:val="22"/>
        </w:rPr>
        <w:t xml:space="preserve">Sur avis oral de </w:t>
      </w:r>
      <w:sdt>
        <w:sdtPr>
          <w:rPr>
            <w:rFonts w:asciiTheme="minorHAnsi" w:hAnsiTheme="minorHAnsi"/>
            <w:sz w:val="22"/>
            <w:szCs w:val="22"/>
          </w:rPr>
          <w:alias w:val="Auditeur"/>
          <w:tag w:val="Auditeur"/>
          <w:id w:val="989219052"/>
          <w:placeholder>
            <w:docPart w:val="10349BE29D89430CABA1F2BF0D9A911E"/>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sidR="00D25841" w:rsidRPr="009E47E3">
            <w:rPr>
              <w:rFonts w:asciiTheme="minorHAnsi" w:hAnsiTheme="minorHAnsi"/>
              <w:sz w:val="22"/>
              <w:szCs w:val="22"/>
            </w:rPr>
            <w:t>Madame FALQUE Joëlle, Substitut de l'Auditeur du travail</w:t>
          </w:r>
        </w:sdtContent>
      </w:sdt>
      <w:r w:rsidRPr="009E47E3">
        <w:rPr>
          <w:rFonts w:asciiTheme="minorHAnsi" w:hAnsiTheme="minorHAnsi"/>
          <w:sz w:val="22"/>
          <w:szCs w:val="22"/>
        </w:rPr>
        <w:t>,</w:t>
      </w:r>
    </w:p>
    <w:p w14:paraId="4B9D5A22" w14:textId="77777777" w:rsidR="002A6176" w:rsidRPr="009E47E3" w:rsidRDefault="002A6176" w:rsidP="002A6176">
      <w:pPr>
        <w:rPr>
          <w:rFonts w:asciiTheme="minorHAnsi" w:hAnsiTheme="minorHAnsi"/>
          <w:sz w:val="22"/>
          <w:szCs w:val="22"/>
        </w:rPr>
      </w:pPr>
    </w:p>
    <w:p w14:paraId="6E97A370" w14:textId="77777777" w:rsidR="002A6176" w:rsidRDefault="002A6176" w:rsidP="002A6176">
      <w:pPr>
        <w:rPr>
          <w:rFonts w:asciiTheme="minorHAnsi" w:hAnsiTheme="minorHAnsi"/>
          <w:sz w:val="22"/>
          <w:szCs w:val="22"/>
        </w:rPr>
      </w:pPr>
      <w:r w:rsidRPr="00847390">
        <w:rPr>
          <w:rFonts w:asciiTheme="minorHAnsi" w:hAnsiTheme="minorHAnsi"/>
          <w:b/>
          <w:sz w:val="22"/>
          <w:szCs w:val="22"/>
        </w:rPr>
        <w:t>DIT</w:t>
      </w:r>
      <w:r>
        <w:rPr>
          <w:rFonts w:asciiTheme="minorHAnsi" w:hAnsiTheme="minorHAnsi"/>
          <w:sz w:val="22"/>
          <w:szCs w:val="22"/>
        </w:rPr>
        <w:t xml:space="preserve"> le recours recevable et le déclare </w:t>
      </w:r>
      <w:r w:rsidR="009E47E3">
        <w:rPr>
          <w:rFonts w:asciiTheme="minorHAnsi" w:hAnsiTheme="minorHAnsi"/>
          <w:sz w:val="22"/>
          <w:szCs w:val="22"/>
        </w:rPr>
        <w:t>fondé.</w:t>
      </w:r>
    </w:p>
    <w:p w14:paraId="4A65FEC4" w14:textId="77777777" w:rsidR="009E47E3" w:rsidRDefault="009E47E3" w:rsidP="002A6176">
      <w:pPr>
        <w:rPr>
          <w:rFonts w:asciiTheme="minorHAnsi" w:hAnsiTheme="minorHAnsi"/>
          <w:sz w:val="22"/>
          <w:szCs w:val="22"/>
        </w:rPr>
      </w:pPr>
    </w:p>
    <w:p w14:paraId="45EB8171" w14:textId="77777777" w:rsidR="009E47E3" w:rsidRPr="00847390" w:rsidRDefault="009E47E3" w:rsidP="002A6176">
      <w:pPr>
        <w:rPr>
          <w:rFonts w:asciiTheme="minorHAnsi" w:hAnsiTheme="minorHAnsi"/>
          <w:sz w:val="22"/>
          <w:szCs w:val="22"/>
        </w:rPr>
      </w:pPr>
      <w:r w:rsidRPr="009E47E3">
        <w:rPr>
          <w:rFonts w:asciiTheme="minorHAnsi" w:hAnsiTheme="minorHAnsi"/>
          <w:b/>
          <w:sz w:val="22"/>
          <w:szCs w:val="22"/>
        </w:rPr>
        <w:t>ANNULE</w:t>
      </w:r>
      <w:r>
        <w:rPr>
          <w:rFonts w:asciiTheme="minorHAnsi" w:hAnsiTheme="minorHAnsi"/>
          <w:sz w:val="22"/>
          <w:szCs w:val="22"/>
        </w:rPr>
        <w:t xml:space="preserve"> la décision de l’</w:t>
      </w:r>
      <w:proofErr w:type="spellStart"/>
      <w:r>
        <w:rPr>
          <w:rFonts w:asciiTheme="minorHAnsi" w:hAnsiTheme="minorHAnsi"/>
          <w:sz w:val="22"/>
          <w:szCs w:val="22"/>
        </w:rPr>
        <w:t>ONEm</w:t>
      </w:r>
      <w:proofErr w:type="spellEnd"/>
      <w:r>
        <w:rPr>
          <w:rFonts w:asciiTheme="minorHAnsi" w:hAnsiTheme="minorHAnsi"/>
          <w:sz w:val="22"/>
          <w:szCs w:val="22"/>
        </w:rPr>
        <w:t xml:space="preserve"> datée du 05-03-2021</w:t>
      </w:r>
      <w:r w:rsidR="00E51F92">
        <w:rPr>
          <w:rFonts w:asciiTheme="minorHAnsi" w:hAnsiTheme="minorHAnsi"/>
          <w:sz w:val="22"/>
          <w:szCs w:val="22"/>
        </w:rPr>
        <w:t>.</w:t>
      </w:r>
    </w:p>
    <w:p w14:paraId="76D19687" w14:textId="77777777" w:rsidR="002A6176" w:rsidRPr="00847390" w:rsidRDefault="002A6176" w:rsidP="002A6176">
      <w:pPr>
        <w:jc w:val="both"/>
        <w:rPr>
          <w:rFonts w:asciiTheme="minorHAnsi" w:hAnsiTheme="minorHAnsi" w:cstheme="minorHAnsi"/>
          <w:sz w:val="22"/>
          <w:szCs w:val="22"/>
        </w:rPr>
      </w:pPr>
    </w:p>
    <w:p w14:paraId="6188A803" w14:textId="342B0103" w:rsidR="00E51F92" w:rsidRPr="00E51F92" w:rsidRDefault="00E51F92" w:rsidP="00E51F92">
      <w:pPr>
        <w:widowControl/>
        <w:suppressAutoHyphens w:val="0"/>
        <w:spacing w:after="160" w:line="252" w:lineRule="auto"/>
        <w:jc w:val="both"/>
        <w:rPr>
          <w:rFonts w:asciiTheme="minorHAnsi" w:eastAsia="Calibri" w:hAnsiTheme="minorHAnsi" w:cstheme="minorHAnsi"/>
          <w:kern w:val="0"/>
          <w:sz w:val="22"/>
          <w:szCs w:val="22"/>
          <w:lang w:eastAsia="en-US"/>
        </w:rPr>
      </w:pPr>
      <w:r w:rsidRPr="00E51F92">
        <w:rPr>
          <w:rFonts w:asciiTheme="minorHAnsi" w:eastAsia="Calibri" w:hAnsiTheme="minorHAnsi" w:cstheme="minorHAnsi"/>
          <w:b/>
          <w:kern w:val="0"/>
          <w:sz w:val="22"/>
          <w:szCs w:val="22"/>
          <w:lang w:eastAsia="en-US"/>
        </w:rPr>
        <w:t xml:space="preserve">CONDAMNE </w:t>
      </w:r>
      <w:r w:rsidRPr="00E51F92">
        <w:rPr>
          <w:rFonts w:asciiTheme="minorHAnsi" w:eastAsia="Calibri" w:hAnsiTheme="minorHAnsi" w:cstheme="minorHAnsi"/>
          <w:kern w:val="0"/>
          <w:sz w:val="22"/>
          <w:szCs w:val="22"/>
          <w:lang w:eastAsia="en-US"/>
        </w:rPr>
        <w:t>l’</w:t>
      </w:r>
      <w:proofErr w:type="spellStart"/>
      <w:r w:rsidRPr="00E51F92">
        <w:rPr>
          <w:rFonts w:asciiTheme="minorHAnsi" w:eastAsia="Calibri" w:hAnsiTheme="minorHAnsi" w:cstheme="minorHAnsi"/>
          <w:kern w:val="0"/>
          <w:sz w:val="22"/>
          <w:szCs w:val="22"/>
          <w:lang w:eastAsia="en-US"/>
        </w:rPr>
        <w:t>ONEm</w:t>
      </w:r>
      <w:proofErr w:type="spellEnd"/>
      <w:r w:rsidRPr="00E51F92">
        <w:rPr>
          <w:rFonts w:asciiTheme="minorHAnsi" w:eastAsia="Calibri" w:hAnsiTheme="minorHAnsi" w:cstheme="minorHAnsi"/>
          <w:kern w:val="0"/>
          <w:sz w:val="22"/>
          <w:szCs w:val="22"/>
          <w:lang w:eastAsia="en-US"/>
        </w:rPr>
        <w:t xml:space="preserve"> aux frais et dépens de l’instance, en application de l’article 1017 al 2. du code judiciaire, limités à la somme de 20 €, étant la contribution au Fonds Budgétaire relatif à l’aide juridique de deuxième ligne, </w:t>
      </w:r>
      <w:sdt>
        <w:sdtPr>
          <w:rPr>
            <w:rFonts w:asciiTheme="minorHAnsi" w:eastAsia="Calibri" w:hAnsiTheme="minorHAnsi" w:cstheme="minorHAnsi"/>
            <w:bCs/>
            <w:kern w:val="0"/>
            <w:sz w:val="22"/>
            <w:szCs w:val="22"/>
            <w:lang w:eastAsia="en-US"/>
          </w:rPr>
          <w:alias w:val="Titre "/>
          <w:id w:val="-2031939234"/>
          <w:placeholder>
            <w:docPart w:val="471C02CCF78E4CE5A99D8176FC2C259F"/>
          </w:placeholder>
          <w:dataBinding w:prefixMappings="xmlns:ns0='http://purl.org/dc/elements/1.1/' xmlns:ns1='http://schemas.openxmlformats.org/package/2006/metadata/core-properties' " w:xpath="/ns1:coreProperties[1]/ns0:title[1]" w:storeItemID="{6C3C8BC8-F283-45AE-878A-BAB7291924A1}"/>
          <w:text/>
        </w:sdtPr>
        <w:sdtEndPr/>
        <w:sdtContent>
          <w:r w:rsidRPr="00E51F92">
            <w:rPr>
              <w:rFonts w:asciiTheme="minorHAnsi" w:eastAsia="Calibri" w:hAnsiTheme="minorHAnsi" w:cstheme="minorHAnsi"/>
              <w:bCs/>
              <w:kern w:val="0"/>
              <w:sz w:val="22"/>
              <w:szCs w:val="22"/>
              <w:lang w:eastAsia="en-US"/>
            </w:rPr>
            <w:t>Monsieur</w:t>
          </w:r>
        </w:sdtContent>
      </w:sdt>
      <w:r w:rsidRPr="00E51F92">
        <w:rPr>
          <w:rFonts w:asciiTheme="minorHAnsi" w:eastAsia="Calibri" w:hAnsiTheme="minorHAnsi" w:cstheme="minorHAnsi"/>
          <w:bCs/>
          <w:kern w:val="0"/>
          <w:sz w:val="22"/>
          <w:szCs w:val="22"/>
          <w:lang w:eastAsia="en-US"/>
        </w:rPr>
        <w:t xml:space="preserve"> </w:t>
      </w:r>
      <w:r>
        <w:rPr>
          <w:rFonts w:asciiTheme="minorHAnsi" w:eastAsia="Calibri" w:hAnsiTheme="minorHAnsi" w:cstheme="minorHAnsi"/>
          <w:bCs/>
          <w:kern w:val="0"/>
          <w:sz w:val="22"/>
          <w:szCs w:val="22"/>
          <w:lang w:eastAsia="en-US"/>
        </w:rPr>
        <w:t>P</w:t>
      </w:r>
      <w:r w:rsidR="00531DD0">
        <w:rPr>
          <w:rFonts w:asciiTheme="minorHAnsi" w:eastAsia="Calibri" w:hAnsiTheme="minorHAnsi" w:cstheme="minorHAnsi"/>
          <w:bCs/>
          <w:kern w:val="0"/>
          <w:sz w:val="22"/>
          <w:szCs w:val="22"/>
          <w:lang w:eastAsia="en-US"/>
        </w:rPr>
        <w:t>.</w:t>
      </w:r>
      <w:r w:rsidRPr="00E51F92">
        <w:rPr>
          <w:rFonts w:asciiTheme="minorHAnsi" w:eastAsia="Calibri" w:hAnsiTheme="minorHAnsi" w:cstheme="minorHAnsi"/>
          <w:kern w:val="0"/>
          <w:sz w:val="22"/>
          <w:szCs w:val="22"/>
          <w:lang w:eastAsia="en-US"/>
        </w:rPr>
        <w:t xml:space="preserve"> ne pouvant prétendre à l’indemnité de procédure, à défaut d’être représenté par un avocat.</w:t>
      </w:r>
    </w:p>
    <w:p w14:paraId="52A25561"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38B23F5C"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BINAME, Juge</w:t>
      </w:r>
    </w:p>
    <w:p w14:paraId="29356D16"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FOX, Juge social représentant les employeurs</w:t>
      </w:r>
    </w:p>
    <w:p w14:paraId="01A6B578"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Y. DEMOITIE, Juge social représentant les employés</w:t>
      </w:r>
    </w:p>
    <w:p w14:paraId="738C7337"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C. ANGHELONE, Greffier assumé</w:t>
      </w:r>
    </w:p>
    <w:p w14:paraId="6E2CEEC7"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0E4E14F4" w14:textId="77777777" w:rsidTr="003660F0">
        <w:tc>
          <w:tcPr>
            <w:tcW w:w="1397" w:type="pct"/>
            <w:hideMark/>
          </w:tcPr>
          <w:p w14:paraId="4CD13FF4"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C. ANGHELONE, Greffier assumé</w:t>
            </w:r>
          </w:p>
        </w:tc>
        <w:tc>
          <w:tcPr>
            <w:tcW w:w="1201" w:type="pct"/>
            <w:hideMark/>
          </w:tcPr>
          <w:p w14:paraId="128F50A1"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Y. DEMOITIE, Juge social représentant les employés</w:t>
            </w:r>
          </w:p>
          <w:p w14:paraId="1F14F3ED"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01" w:type="pct"/>
            <w:hideMark/>
          </w:tcPr>
          <w:p w14:paraId="01DE90DC"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FOX, Juge social représentant les employeurs</w:t>
            </w:r>
          </w:p>
        </w:tc>
        <w:tc>
          <w:tcPr>
            <w:tcW w:w="1201" w:type="pct"/>
            <w:hideMark/>
          </w:tcPr>
          <w:p w14:paraId="5267FF85"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S. BINAME, Juge</w:t>
            </w:r>
          </w:p>
          <w:p w14:paraId="7AC2629D" w14:textId="77777777" w:rsidR="002A6176" w:rsidRPr="00847390" w:rsidRDefault="002A6176" w:rsidP="003660F0">
            <w:pPr>
              <w:jc w:val="center"/>
              <w:rPr>
                <w:rFonts w:asciiTheme="minorHAnsi" w:hAnsiTheme="minorHAnsi" w:cstheme="minorHAnsi"/>
                <w:snapToGrid w:val="0"/>
                <w:sz w:val="22"/>
                <w:szCs w:val="22"/>
                <w:lang w:eastAsia="fr-FR"/>
              </w:rPr>
            </w:pPr>
          </w:p>
        </w:tc>
      </w:tr>
    </w:tbl>
    <w:p w14:paraId="6486881D" w14:textId="77777777" w:rsidR="002A6176" w:rsidRPr="00847390" w:rsidRDefault="002A6176" w:rsidP="002A6176">
      <w:pPr>
        <w:jc w:val="both"/>
        <w:rPr>
          <w:rFonts w:asciiTheme="minorHAnsi" w:hAnsiTheme="minorHAnsi" w:cstheme="minorHAnsi"/>
          <w:snapToGrid w:val="0"/>
          <w:sz w:val="22"/>
          <w:szCs w:val="22"/>
          <w:lang w:eastAsia="fr-FR"/>
        </w:rPr>
      </w:pPr>
    </w:p>
    <w:p w14:paraId="1820B893" w14:textId="77777777" w:rsidR="002A6176" w:rsidRPr="00847390" w:rsidRDefault="002A6176" w:rsidP="002A6176">
      <w:pPr>
        <w:jc w:val="both"/>
        <w:rPr>
          <w:rFonts w:asciiTheme="minorHAnsi" w:hAnsiTheme="minorHAnsi" w:cstheme="minorHAnsi"/>
          <w:snapToGrid w:val="0"/>
          <w:sz w:val="22"/>
          <w:szCs w:val="22"/>
          <w:lang w:eastAsia="fr-FR"/>
        </w:rPr>
      </w:pPr>
    </w:p>
    <w:p w14:paraId="3A55926E"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47390">
        <w:rPr>
          <w:rFonts w:asciiTheme="minorHAnsi" w:hAnsiTheme="minorHAnsi" w:cstheme="minorHAnsi"/>
          <w:b/>
          <w:snapToGrid w:val="0"/>
          <w:sz w:val="22"/>
          <w:szCs w:val="22"/>
          <w:lang w:eastAsia="fr-FR"/>
        </w:rPr>
        <w:t>15/02/2022</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S. BINAME, Juge, assisté de C. ANGHELONE, Greffier assumé, qui signent ci-dessous</w:t>
      </w:r>
    </w:p>
    <w:p w14:paraId="7FDF542F"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2139FF92" w14:textId="77777777" w:rsidTr="003660F0">
        <w:tc>
          <w:tcPr>
            <w:tcW w:w="1459" w:type="pct"/>
            <w:hideMark/>
          </w:tcPr>
          <w:p w14:paraId="35AD8131"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C. ANGHELONE, Greffier assumé</w:t>
            </w:r>
          </w:p>
        </w:tc>
        <w:tc>
          <w:tcPr>
            <w:tcW w:w="1291" w:type="pct"/>
          </w:tcPr>
          <w:p w14:paraId="5C4200DA"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78" w:type="pct"/>
          </w:tcPr>
          <w:p w14:paraId="6B27930B" w14:textId="77777777" w:rsidR="002A6176" w:rsidRPr="00847390" w:rsidRDefault="002A6176" w:rsidP="003660F0">
            <w:pPr>
              <w:rPr>
                <w:rFonts w:asciiTheme="minorHAnsi" w:hAnsiTheme="minorHAnsi" w:cstheme="minorHAnsi"/>
                <w:snapToGrid w:val="0"/>
                <w:sz w:val="22"/>
                <w:szCs w:val="22"/>
                <w:lang w:eastAsia="fr-FR"/>
              </w:rPr>
            </w:pPr>
          </w:p>
        </w:tc>
        <w:tc>
          <w:tcPr>
            <w:tcW w:w="972" w:type="pct"/>
            <w:hideMark/>
          </w:tcPr>
          <w:p w14:paraId="684103C1" w14:textId="77777777" w:rsidR="002A6176" w:rsidRPr="00847390" w:rsidRDefault="002A6176" w:rsidP="003660F0">
            <w:pPr>
              <w:jc w:val="center"/>
              <w:rPr>
                <w:rFonts w:asciiTheme="minorHAnsi" w:hAnsiTheme="minorHAnsi" w:cstheme="minorHAnsi"/>
                <w:snapToGrid w:val="0"/>
                <w:sz w:val="22"/>
                <w:szCs w:val="22"/>
                <w:lang w:eastAsia="fr-FR"/>
              </w:rPr>
            </w:pPr>
            <w:commentRangeStart w:id="6"/>
            <w:r w:rsidRPr="00847390">
              <w:rPr>
                <w:rFonts w:asciiTheme="minorHAnsi" w:hAnsiTheme="minorHAnsi" w:cstheme="minorHAnsi"/>
                <w:snapToGrid w:val="0"/>
                <w:sz w:val="22"/>
                <w:szCs w:val="22"/>
                <w:lang w:eastAsia="fr-FR"/>
              </w:rPr>
              <w:t>S. BINAME, Juge</w:t>
            </w:r>
            <w:commentRangeEnd w:id="6"/>
            <w:r w:rsidR="006A1445">
              <w:rPr>
                <w:rStyle w:val="Marquedecommentaire"/>
              </w:rPr>
              <w:commentReference w:id="6"/>
            </w:r>
          </w:p>
        </w:tc>
      </w:tr>
    </w:tbl>
    <w:p w14:paraId="490E5290" w14:textId="77777777" w:rsidR="002A6176" w:rsidRPr="00D147E5" w:rsidRDefault="002A6176" w:rsidP="002A6176">
      <w:pPr>
        <w:jc w:val="both"/>
      </w:pPr>
    </w:p>
    <w:p w14:paraId="458245F0" w14:textId="77777777" w:rsidR="00152EC6" w:rsidRDefault="00152EC6"/>
    <w:sectPr w:rsidR="00152EC6" w:rsidSect="00FB5031">
      <w:headerReference w:type="default" r:id="rId13"/>
      <w:pgSz w:w="11905" w:h="16837"/>
      <w:pgMar w:top="1417" w:right="1152" w:bottom="993" w:left="1152"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Binamé Sophie" w:date="2022-02-04T10:54:00Z" w:initials="BS">
    <w:p w14:paraId="47D4563A" w14:textId="77777777" w:rsidR="006A1445" w:rsidRDefault="006A1445">
      <w:pPr>
        <w:pStyle w:val="Commentaire"/>
      </w:pPr>
      <w:r>
        <w:rPr>
          <w:rStyle w:val="Marquedecommentaire"/>
        </w:rPr>
        <w:annotationRef/>
      </w:r>
      <w:r>
        <w:t>renaud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D45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4563A" w16cid:durableId="2783E8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92FA" w14:textId="77777777" w:rsidR="0065200C" w:rsidRDefault="00D25841">
      <w:r>
        <w:separator/>
      </w:r>
    </w:p>
  </w:endnote>
  <w:endnote w:type="continuationSeparator" w:id="0">
    <w:p w14:paraId="790DB3D4" w14:textId="77777777" w:rsidR="0065200C" w:rsidRDefault="00D2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E4E3" w14:textId="77777777" w:rsidR="0065200C" w:rsidRDefault="00D25841">
      <w:r>
        <w:separator/>
      </w:r>
    </w:p>
  </w:footnote>
  <w:footnote w:type="continuationSeparator" w:id="0">
    <w:p w14:paraId="108E516D" w14:textId="77777777" w:rsidR="0065200C" w:rsidRDefault="00D25841">
      <w:r>
        <w:continuationSeparator/>
      </w:r>
    </w:p>
  </w:footnote>
  <w:footnote w:id="1">
    <w:p w14:paraId="3B8B216A" w14:textId="77777777" w:rsidR="00A809BE" w:rsidRPr="002F45C3" w:rsidRDefault="00A809BE" w:rsidP="00A809BE">
      <w:pPr>
        <w:pStyle w:val="Notedebasdepage"/>
        <w:rPr>
          <w:lang w:val="fr-BE"/>
        </w:rPr>
      </w:pPr>
      <w:r>
        <w:rPr>
          <w:rStyle w:val="Appelnotedebasdep"/>
        </w:rPr>
        <w:footnoteRef/>
      </w:r>
      <w:r w:rsidRPr="002F45C3">
        <w:rPr>
          <w:lang w:val="fr-BE"/>
        </w:rPr>
        <w:t xml:space="preserve"> W. van Eeckhoutte et V. Neuprez « Droit du travail — Compendium 17-18, T2, 3609.</w:t>
      </w:r>
    </w:p>
  </w:footnote>
  <w:footnote w:id="2">
    <w:p w14:paraId="638DC0FD" w14:textId="77777777" w:rsidR="00A809BE" w:rsidRPr="002F45C3" w:rsidRDefault="00A809BE" w:rsidP="00A809BE">
      <w:pPr>
        <w:pStyle w:val="Notedebasdepage"/>
        <w:rPr>
          <w:lang w:val="fr-BE"/>
        </w:rPr>
      </w:pPr>
      <w:r>
        <w:rPr>
          <w:rStyle w:val="Appelnotedebasdep"/>
        </w:rPr>
        <w:footnoteRef/>
      </w:r>
      <w:r w:rsidRPr="002F45C3">
        <w:rPr>
          <w:lang w:val="fr-BE"/>
        </w:rPr>
        <w:t xml:space="preserve"> Cass., 9</w:t>
      </w:r>
      <w:r w:rsidRPr="00E20093">
        <w:rPr>
          <w:lang w:val="fr-FR"/>
        </w:rPr>
        <w:t xml:space="preserve"> octobre</w:t>
      </w:r>
      <w:r w:rsidRPr="002F45C3">
        <w:rPr>
          <w:lang w:val="fr-BE"/>
        </w:rPr>
        <w:t xml:space="preserve"> 1986, Pas., 1987, I, 153, R. W,-1987-1988, 778 </w:t>
      </w:r>
    </w:p>
  </w:footnote>
  <w:footnote w:id="3">
    <w:p w14:paraId="50318FD0" w14:textId="77777777" w:rsidR="002F68A0" w:rsidRPr="002F68A0" w:rsidRDefault="002F68A0">
      <w:pPr>
        <w:pStyle w:val="Notedebasdepage"/>
        <w:rPr>
          <w:lang w:val="fr-BE"/>
        </w:rPr>
      </w:pPr>
      <w:r>
        <w:rPr>
          <w:rStyle w:val="Appelnotedebasdep"/>
        </w:rPr>
        <w:footnoteRef/>
      </w:r>
      <w:r>
        <w:t xml:space="preserve"> </w:t>
      </w:r>
      <w:r>
        <w:rPr>
          <w:lang w:val="fr-BE"/>
        </w:rPr>
        <w:t>avenant au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2B589705" w14:textId="77777777" w:rsidTr="00FB5031">
      <w:tc>
        <w:tcPr>
          <w:tcW w:w="3201" w:type="dxa"/>
          <w:tcMar>
            <w:top w:w="55" w:type="dxa"/>
            <w:left w:w="55" w:type="dxa"/>
            <w:bottom w:w="55" w:type="dxa"/>
            <w:right w:w="55" w:type="dxa"/>
          </w:tcMar>
        </w:tcPr>
        <w:p w14:paraId="573CDE1E" w14:textId="77777777" w:rsidR="00F5239B" w:rsidRPr="00E92C6E" w:rsidRDefault="00D25841" w:rsidP="00D25841">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21/</w:t>
          </w:r>
          <w:r w:rsidR="009C598A" w:rsidRPr="00E92C6E">
            <w:rPr>
              <w:rFonts w:asciiTheme="minorHAnsi" w:hAnsiTheme="minorHAnsi" w:cstheme="minorHAnsi"/>
              <w:b/>
              <w:bCs/>
              <w:sz w:val="22"/>
              <w:szCs w:val="22"/>
              <w:lang w:val="nl-BE"/>
            </w:rPr>
            <w:t>183/A</w:t>
          </w:r>
        </w:p>
      </w:tc>
      <w:tc>
        <w:tcPr>
          <w:tcW w:w="3200" w:type="dxa"/>
          <w:tcMar>
            <w:top w:w="55" w:type="dxa"/>
            <w:left w:w="55" w:type="dxa"/>
            <w:bottom w:w="55" w:type="dxa"/>
            <w:right w:w="55" w:type="dxa"/>
          </w:tcMar>
        </w:tcPr>
        <w:p w14:paraId="552219A3"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98014E">
            <w:rPr>
              <w:rFonts w:asciiTheme="minorHAnsi" w:hAnsiTheme="minorHAnsi" w:cstheme="minorHAnsi"/>
              <w:b/>
              <w:bCs/>
              <w:noProof/>
              <w:sz w:val="22"/>
              <w:szCs w:val="22"/>
            </w:rPr>
            <w:t>6</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183E5BE8" w14:textId="54504BF1" w:rsidR="00F5239B" w:rsidRPr="00E92C6E" w:rsidRDefault="009C598A"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28755A">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00A65617" w14:textId="77777777" w:rsidR="00F5239B" w:rsidRPr="00193F79" w:rsidRDefault="002F3467">
    <w:pPr>
      <w:pStyle w:val="En-tte"/>
      <w:pBdr>
        <w:bottom w:val="single" w:sz="6" w:space="1" w:color="auto"/>
      </w:pBdr>
      <w:rPr>
        <w:rFonts w:asciiTheme="minorHAnsi" w:hAnsiTheme="minorHAnsi"/>
        <w:sz w:val="22"/>
        <w:szCs w:val="22"/>
      </w:rPr>
    </w:pPr>
  </w:p>
  <w:p w14:paraId="08415779" w14:textId="77777777" w:rsidR="00F5239B" w:rsidRPr="00193F79" w:rsidRDefault="002F3467">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A27"/>
    <w:multiLevelType w:val="hybridMultilevel"/>
    <w:tmpl w:val="F4609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4"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43D620E1"/>
    <w:multiLevelType w:val="hybridMultilevel"/>
    <w:tmpl w:val="902EBEC0"/>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D8791C"/>
    <w:multiLevelType w:val="hybridMultilevel"/>
    <w:tmpl w:val="0F98A3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C335B3"/>
    <w:multiLevelType w:val="hybridMultilevel"/>
    <w:tmpl w:val="07ACA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9767A2"/>
    <w:multiLevelType w:val="hybridMultilevel"/>
    <w:tmpl w:val="83A61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14409"/>
    <w:multiLevelType w:val="hybridMultilevel"/>
    <w:tmpl w:val="7AAA3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8"/>
  </w:num>
  <w:num w:numId="8">
    <w:abstractNumId w:val="9"/>
  </w:num>
  <w:num w:numId="9">
    <w:abstractNumId w:val="7"/>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amé Sophie">
    <w15:presenceInfo w15:providerId="AD" w15:userId="S-1-5-21-3529176945-3930480886-99279437-250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0059F2"/>
    <w:rsid w:val="000C2B1D"/>
    <w:rsid w:val="000E6042"/>
    <w:rsid w:val="00152EC6"/>
    <w:rsid w:val="002178E3"/>
    <w:rsid w:val="00256B76"/>
    <w:rsid w:val="00273FE9"/>
    <w:rsid w:val="0028755A"/>
    <w:rsid w:val="002A6176"/>
    <w:rsid w:val="002F3467"/>
    <w:rsid w:val="002F68A0"/>
    <w:rsid w:val="00450410"/>
    <w:rsid w:val="00531DD0"/>
    <w:rsid w:val="0065200C"/>
    <w:rsid w:val="006A1445"/>
    <w:rsid w:val="007F23B6"/>
    <w:rsid w:val="00802A08"/>
    <w:rsid w:val="00804064"/>
    <w:rsid w:val="008B079C"/>
    <w:rsid w:val="008F7AC0"/>
    <w:rsid w:val="0098014E"/>
    <w:rsid w:val="009C598A"/>
    <w:rsid w:val="009E47E3"/>
    <w:rsid w:val="00A809BE"/>
    <w:rsid w:val="00BB31E1"/>
    <w:rsid w:val="00C328CE"/>
    <w:rsid w:val="00D25841"/>
    <w:rsid w:val="00E51F92"/>
    <w:rsid w:val="00EC52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9C70"/>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Pieddepage">
    <w:name w:val="footer"/>
    <w:basedOn w:val="Normal"/>
    <w:link w:val="PieddepageCar"/>
    <w:uiPriority w:val="99"/>
    <w:unhideWhenUsed/>
    <w:rsid w:val="00D25841"/>
    <w:pPr>
      <w:tabs>
        <w:tab w:val="center" w:pos="4513"/>
        <w:tab w:val="right" w:pos="9026"/>
      </w:tabs>
    </w:pPr>
  </w:style>
  <w:style w:type="character" w:customStyle="1" w:styleId="PieddepageCar">
    <w:name w:val="Pied de page Car"/>
    <w:basedOn w:val="Policepardfaut"/>
    <w:link w:val="Pieddepage"/>
    <w:uiPriority w:val="99"/>
    <w:rsid w:val="00D25841"/>
    <w:rPr>
      <w:rFonts w:ascii="Times New Roman" w:eastAsia="Lucida Sans Unicode" w:hAnsi="Times New Roman" w:cs="Tahoma"/>
      <w:kern w:val="3"/>
      <w:sz w:val="24"/>
      <w:szCs w:val="24"/>
      <w:lang w:eastAsia="fr-BE"/>
    </w:rPr>
  </w:style>
  <w:style w:type="paragraph" w:styleId="Notedebasdepage">
    <w:name w:val="footnote text"/>
    <w:basedOn w:val="Normal"/>
    <w:link w:val="NotedebasdepageCar"/>
    <w:uiPriority w:val="99"/>
    <w:semiHidden/>
    <w:unhideWhenUsed/>
    <w:rsid w:val="00A809BE"/>
    <w:pPr>
      <w:widowControl/>
      <w:suppressAutoHyphens w:val="0"/>
      <w:autoSpaceDN/>
      <w:textAlignment w:val="auto"/>
    </w:pPr>
    <w:rPr>
      <w:rFonts w:asciiTheme="minorHAnsi" w:eastAsiaTheme="minorHAnsi" w:hAnsiTheme="minorHAnsi" w:cstheme="minorBidi"/>
      <w:kern w:val="0"/>
      <w:sz w:val="20"/>
      <w:szCs w:val="20"/>
      <w:lang w:val="en-GB" w:eastAsia="en-US"/>
    </w:rPr>
  </w:style>
  <w:style w:type="character" w:customStyle="1" w:styleId="NotedebasdepageCar">
    <w:name w:val="Note de bas de page Car"/>
    <w:basedOn w:val="Policepardfaut"/>
    <w:link w:val="Notedebasdepage"/>
    <w:uiPriority w:val="99"/>
    <w:semiHidden/>
    <w:rsid w:val="00A809BE"/>
    <w:rPr>
      <w:sz w:val="20"/>
      <w:szCs w:val="20"/>
      <w:lang w:val="en-GB"/>
    </w:rPr>
  </w:style>
  <w:style w:type="character" w:styleId="Appelnotedebasdep">
    <w:name w:val="footnote reference"/>
    <w:basedOn w:val="Policepardfaut"/>
    <w:uiPriority w:val="99"/>
    <w:semiHidden/>
    <w:unhideWhenUsed/>
    <w:rsid w:val="00A809BE"/>
    <w:rPr>
      <w:vertAlign w:val="superscript"/>
    </w:rPr>
  </w:style>
  <w:style w:type="character" w:styleId="Marquedecommentaire">
    <w:name w:val="annotation reference"/>
    <w:basedOn w:val="Policepardfaut"/>
    <w:uiPriority w:val="99"/>
    <w:semiHidden/>
    <w:unhideWhenUsed/>
    <w:rsid w:val="006A1445"/>
    <w:rPr>
      <w:sz w:val="16"/>
      <w:szCs w:val="16"/>
    </w:rPr>
  </w:style>
  <w:style w:type="paragraph" w:styleId="Commentaire">
    <w:name w:val="annotation text"/>
    <w:basedOn w:val="Normal"/>
    <w:link w:val="CommentaireCar"/>
    <w:uiPriority w:val="99"/>
    <w:semiHidden/>
    <w:unhideWhenUsed/>
    <w:rsid w:val="006A1445"/>
    <w:rPr>
      <w:sz w:val="20"/>
      <w:szCs w:val="20"/>
    </w:rPr>
  </w:style>
  <w:style w:type="character" w:customStyle="1" w:styleId="CommentaireCar">
    <w:name w:val="Commentaire Car"/>
    <w:basedOn w:val="Policepardfaut"/>
    <w:link w:val="Commentaire"/>
    <w:uiPriority w:val="99"/>
    <w:semiHidden/>
    <w:rsid w:val="006A1445"/>
    <w:rPr>
      <w:rFonts w:ascii="Times New Roman" w:eastAsia="Lucida Sans Unicode" w:hAnsi="Times New Roman" w:cs="Tahoma"/>
      <w:kern w:val="3"/>
      <w:sz w:val="20"/>
      <w:szCs w:val="20"/>
      <w:lang w:eastAsia="fr-BE"/>
    </w:rPr>
  </w:style>
  <w:style w:type="paragraph" w:styleId="Objetducommentaire">
    <w:name w:val="annotation subject"/>
    <w:basedOn w:val="Commentaire"/>
    <w:next w:val="Commentaire"/>
    <w:link w:val="ObjetducommentaireCar"/>
    <w:uiPriority w:val="99"/>
    <w:semiHidden/>
    <w:unhideWhenUsed/>
    <w:rsid w:val="006A1445"/>
    <w:rPr>
      <w:b/>
      <w:bCs/>
    </w:rPr>
  </w:style>
  <w:style w:type="character" w:customStyle="1" w:styleId="ObjetducommentaireCar">
    <w:name w:val="Objet du commentaire Car"/>
    <w:basedOn w:val="CommentaireCar"/>
    <w:link w:val="Objetducommentaire"/>
    <w:uiPriority w:val="99"/>
    <w:semiHidden/>
    <w:rsid w:val="006A1445"/>
    <w:rPr>
      <w:rFonts w:ascii="Times New Roman" w:eastAsia="Lucida Sans Unicode" w:hAnsi="Times New Roman" w:cs="Tahoma"/>
      <w:b/>
      <w:bCs/>
      <w:kern w:val="3"/>
      <w:sz w:val="20"/>
      <w:szCs w:val="20"/>
      <w:lang w:eastAsia="fr-BE"/>
    </w:rPr>
  </w:style>
  <w:style w:type="paragraph" w:styleId="Textedebulles">
    <w:name w:val="Balloon Text"/>
    <w:basedOn w:val="Normal"/>
    <w:link w:val="TextedebullesCar"/>
    <w:uiPriority w:val="99"/>
    <w:semiHidden/>
    <w:unhideWhenUsed/>
    <w:rsid w:val="006A14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445"/>
    <w:rPr>
      <w:rFonts w:ascii="Segoe UI" w:eastAsia="Lucida Sans Unicode" w:hAnsi="Segoe UI" w:cs="Segoe UI"/>
      <w:kern w:val="3"/>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021AC8"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021AC8"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9FCB94A66675417680D7C72EF35869FF"/>
        <w:category>
          <w:name w:val="Général"/>
          <w:gallery w:val="placeholder"/>
        </w:category>
        <w:types>
          <w:type w:val="bbPlcHdr"/>
        </w:types>
        <w:behaviors>
          <w:behavior w:val="content"/>
        </w:behaviors>
        <w:guid w:val="{1F9C4FDF-6C2D-4B57-AC98-3DD632023850}"/>
      </w:docPartPr>
      <w:docPartBody>
        <w:p w:rsidR="00021AC8" w:rsidRDefault="0041078A" w:rsidP="0041078A">
          <w:pPr>
            <w:pStyle w:val="9FCB94A66675417680D7C72EF35869FF"/>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021AC8" w:rsidRDefault="0041078A" w:rsidP="0041078A">
          <w:pPr>
            <w:pStyle w:val="B092C429AE774D44BAA7FF14B1279CAF"/>
          </w:pPr>
          <w:r w:rsidRPr="00A85597">
            <w:rPr>
              <w:rStyle w:val="Textedelespacerserv"/>
            </w:rPr>
            <w:t>Choisissez un élément.</w:t>
          </w:r>
        </w:p>
      </w:docPartBody>
    </w:docPart>
    <w:docPart>
      <w:docPartPr>
        <w:name w:val="966CB73C74994B76B3D48CC9E1DB0215"/>
        <w:category>
          <w:name w:val="Général"/>
          <w:gallery w:val="placeholder"/>
        </w:category>
        <w:types>
          <w:type w:val="bbPlcHdr"/>
        </w:types>
        <w:behaviors>
          <w:behavior w:val="content"/>
        </w:behaviors>
        <w:guid w:val="{BBF2CB55-4FA0-47DA-BC07-792821E66CC8}"/>
      </w:docPartPr>
      <w:docPartBody>
        <w:p w:rsidR="00021AC8" w:rsidRDefault="0041078A" w:rsidP="0041078A">
          <w:pPr>
            <w:pStyle w:val="966CB73C74994B76B3D48CC9E1DB0215"/>
          </w:pPr>
          <w:r w:rsidRPr="008C46D3">
            <w:rPr>
              <w:rStyle w:val="Textedelespacerserv"/>
            </w:rPr>
            <w:t>[Adresse société]</w:t>
          </w:r>
        </w:p>
      </w:docPartBody>
    </w:docPart>
    <w:docPart>
      <w:docPartPr>
        <w:name w:val="145C2E8787844BC585E094AB2024146D"/>
        <w:category>
          <w:name w:val="Général"/>
          <w:gallery w:val="placeholder"/>
        </w:category>
        <w:types>
          <w:type w:val="bbPlcHdr"/>
        </w:types>
        <w:behaviors>
          <w:behavior w:val="content"/>
        </w:behaviors>
        <w:guid w:val="{39ABE99D-457D-4683-8FC9-66333BA2354A}"/>
      </w:docPartPr>
      <w:docPartBody>
        <w:p w:rsidR="00021AC8" w:rsidRDefault="0041078A" w:rsidP="0041078A">
          <w:pPr>
            <w:pStyle w:val="145C2E8787844BC585E094AB2024146D"/>
          </w:pPr>
          <w:r w:rsidRPr="00A954DD">
            <w:rPr>
              <w:rStyle w:val="Textedelespacerserv"/>
              <w:b/>
              <w:color w:val="FF0000"/>
            </w:rPr>
            <w:t>Choisissez un élément</w:t>
          </w:r>
        </w:p>
      </w:docPartBody>
    </w:docPart>
    <w:docPart>
      <w:docPartPr>
        <w:name w:val="EF71F6DA02484D76A24227D12CE8DBEA"/>
        <w:category>
          <w:name w:val="Général"/>
          <w:gallery w:val="placeholder"/>
        </w:category>
        <w:types>
          <w:type w:val="bbPlcHdr"/>
        </w:types>
        <w:behaviors>
          <w:behavior w:val="content"/>
        </w:behaviors>
        <w:guid w:val="{3B56F3F0-F03F-4E98-BF5A-CF0A32B65BCC}"/>
      </w:docPartPr>
      <w:docPartBody>
        <w:p w:rsidR="00021AC8" w:rsidRDefault="0041078A" w:rsidP="0041078A">
          <w:pPr>
            <w:pStyle w:val="EF71F6DA02484D76A24227D12CE8DBEA"/>
          </w:pPr>
          <w:r w:rsidRPr="007169FB">
            <w:rPr>
              <w:rStyle w:val="Textedelespacerserv"/>
              <w:b/>
              <w:color w:val="FF0000"/>
            </w:rPr>
            <w:t>Choisissez un élément.</w:t>
          </w:r>
        </w:p>
      </w:docPartBody>
    </w:docPart>
    <w:docPart>
      <w:docPartPr>
        <w:name w:val="10349BE29D89430CABA1F2BF0D9A911E"/>
        <w:category>
          <w:name w:val="Général"/>
          <w:gallery w:val="placeholder"/>
        </w:category>
        <w:types>
          <w:type w:val="bbPlcHdr"/>
        </w:types>
        <w:behaviors>
          <w:behavior w:val="content"/>
        </w:behaviors>
        <w:guid w:val="{B771D982-1A47-42AA-A7B6-479523AE1282}"/>
      </w:docPartPr>
      <w:docPartBody>
        <w:p w:rsidR="00021AC8" w:rsidRDefault="0041078A" w:rsidP="0041078A">
          <w:pPr>
            <w:pStyle w:val="10349BE29D89430CABA1F2BF0D9A911E"/>
          </w:pPr>
          <w:r>
            <w:rPr>
              <w:rStyle w:val="Textedelespacerserv"/>
              <w:b/>
              <w:color w:val="FF0000"/>
            </w:rPr>
            <w:t>Choisissez un élément.</w:t>
          </w:r>
        </w:p>
      </w:docPartBody>
    </w:docPart>
    <w:docPart>
      <w:docPartPr>
        <w:name w:val="471C02CCF78E4CE5A99D8176FC2C259F"/>
        <w:category>
          <w:name w:val="Général"/>
          <w:gallery w:val="placeholder"/>
        </w:category>
        <w:types>
          <w:type w:val="bbPlcHdr"/>
        </w:types>
        <w:behaviors>
          <w:behavior w:val="content"/>
        </w:behaviors>
        <w:guid w:val="{7170C04B-0A39-46FD-ABE3-F6ACD4092295}"/>
      </w:docPartPr>
      <w:docPartBody>
        <w:p w:rsidR="00A14076" w:rsidRDefault="005E28D9" w:rsidP="005E28D9">
          <w:pPr>
            <w:pStyle w:val="471C02CCF78E4CE5A99D8176FC2C259F"/>
          </w:pPr>
          <w:r>
            <w:rPr>
              <w:rStyle w:val="Textedelespacerserv"/>
              <w:b/>
              <w:color w:val="FF0000"/>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021AC8"/>
    <w:rsid w:val="0041078A"/>
    <w:rsid w:val="005E28D9"/>
    <w:rsid w:val="00A140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28D9"/>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9FCB94A66675417680D7C72EF35869FF">
    <w:name w:val="9FCB94A66675417680D7C72EF35869FF"/>
    <w:rsid w:val="0041078A"/>
  </w:style>
  <w:style w:type="paragraph" w:customStyle="1" w:styleId="B092C429AE774D44BAA7FF14B1279CAF">
    <w:name w:val="B092C429AE774D44BAA7FF14B1279CAF"/>
    <w:rsid w:val="0041078A"/>
  </w:style>
  <w:style w:type="paragraph" w:customStyle="1" w:styleId="966CB73C74994B76B3D48CC9E1DB0215">
    <w:name w:val="966CB73C74994B76B3D48CC9E1DB0215"/>
    <w:rsid w:val="0041078A"/>
  </w:style>
  <w:style w:type="paragraph" w:customStyle="1" w:styleId="145C2E8787844BC585E094AB2024146D">
    <w:name w:val="145C2E8787844BC585E094AB2024146D"/>
    <w:rsid w:val="0041078A"/>
  </w:style>
  <w:style w:type="paragraph" w:customStyle="1" w:styleId="EF71F6DA02484D76A24227D12CE8DBEA">
    <w:name w:val="EF71F6DA02484D76A24227D12CE8DBEA"/>
    <w:rsid w:val="0041078A"/>
  </w:style>
  <w:style w:type="paragraph" w:customStyle="1" w:styleId="10349BE29D89430CABA1F2BF0D9A911E">
    <w:name w:val="10349BE29D89430CABA1F2BF0D9A911E"/>
    <w:rsid w:val="0041078A"/>
  </w:style>
  <w:style w:type="paragraph" w:customStyle="1" w:styleId="471C02CCF78E4CE5A99D8176FC2C259F">
    <w:name w:val="471C02CCF78E4CE5A99D8176FC2C259F"/>
    <w:rsid w:val="005E28D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18/01/2022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4D025-B63C-4808-B396-953D9E3B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2316</Words>
  <Characters>12740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Monsieur</vt:lpstr>
    </vt:vector>
  </TitlesOfParts>
  <Company>FOD Justitie / SPF Justice</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Jasselette Camille</dc:creator>
  <cp:keywords/>
  <dc:description/>
  <cp:lastModifiedBy>Maréchal Denis</cp:lastModifiedBy>
  <cp:revision>2</cp:revision>
  <dcterms:created xsi:type="dcterms:W3CDTF">2023-02-10T14:33:00Z</dcterms:created>
  <dcterms:modified xsi:type="dcterms:W3CDTF">2023-02-10T14:33:00Z</dcterms:modified>
</cp:coreProperties>
</file>