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B0C91" w14:textId="77777777" w:rsidR="002A6176" w:rsidRDefault="002A6176" w:rsidP="002A6176">
      <w:pPr>
        <w:jc w:val="both"/>
        <w:rPr>
          <w:rFonts w:ascii="Calibri" w:eastAsia="Calibri" w:hAnsi="Calibri" w:cs="Times New Roman"/>
          <w:kern w:val="0"/>
          <w:sz w:val="22"/>
        </w:rPr>
      </w:pPr>
      <w:r>
        <w:rPr>
          <w:rFonts w:cs="Arial"/>
          <w:noProof/>
          <w:sz w:val="22"/>
        </w:rPr>
        <w:drawing>
          <wp:anchor distT="0" distB="0" distL="114300" distR="114300" simplePos="0" relativeHeight="251659264" behindDoc="0" locked="0" layoutInCell="1" allowOverlap="1" wp14:anchorId="4A7EFFCE" wp14:editId="052865DE">
            <wp:simplePos x="0" y="0"/>
            <wp:positionH relativeFrom="page">
              <wp:posOffset>850900</wp:posOffset>
            </wp:positionH>
            <wp:positionV relativeFrom="paragraph">
              <wp:posOffset>-401955</wp:posOffset>
            </wp:positionV>
            <wp:extent cx="1893570" cy="828040"/>
            <wp:effectExtent l="0" t="0" r="0" b="0"/>
            <wp:wrapNone/>
            <wp:docPr id="1" name="Image 1"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zetel_black_van pgn_naar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pic:spPr>
                </pic:pic>
              </a:graphicData>
            </a:graphic>
            <wp14:sizeRelH relativeFrom="page">
              <wp14:pctWidth>0</wp14:pctWidth>
            </wp14:sizeRelH>
            <wp14:sizeRelV relativeFrom="page">
              <wp14:pctHeight>0</wp14:pctHeight>
            </wp14:sizeRelV>
          </wp:anchor>
        </w:drawing>
      </w:r>
    </w:p>
    <w:p w14:paraId="7ACDEAAB" w14:textId="77777777" w:rsidR="002A6176" w:rsidRDefault="002A6176" w:rsidP="002A6176">
      <w:pPr>
        <w:jc w:val="both"/>
        <w:rPr>
          <w:rFonts w:eastAsia="Times New Roman" w:cs="Arial"/>
        </w:rPr>
      </w:pPr>
    </w:p>
    <w:tbl>
      <w:tblPr>
        <w:tblpPr w:leftFromText="141" w:rightFromText="141" w:vertAnchor="page" w:horzAnchor="page" w:tblpX="4798" w:tblpY="24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3187"/>
      </w:tblGrid>
      <w:tr w:rsidR="002A6176" w14:paraId="5146B016" w14:textId="77777777" w:rsidTr="003660F0">
        <w:trPr>
          <w:trHeight w:val="1834"/>
        </w:trPr>
        <w:tc>
          <w:tcPr>
            <w:tcW w:w="3085" w:type="dxa"/>
            <w:tcBorders>
              <w:top w:val="single" w:sz="4" w:space="0" w:color="808080"/>
              <w:left w:val="single" w:sz="4" w:space="0" w:color="808080"/>
              <w:bottom w:val="single" w:sz="4" w:space="0" w:color="808080"/>
              <w:right w:val="single" w:sz="4" w:space="0" w:color="808080"/>
            </w:tcBorders>
            <w:vAlign w:val="center"/>
          </w:tcPr>
          <w:p w14:paraId="48B093B6"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391F950B"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0BA59E5E"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6BB927AE"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39342C82"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219C3917"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Reg. Expéd. n°</w:t>
            </w:r>
          </w:p>
          <w:p w14:paraId="0146F43C"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Droits acquités :</w:t>
            </w:r>
          </w:p>
        </w:tc>
        <w:tc>
          <w:tcPr>
            <w:tcW w:w="3187" w:type="dxa"/>
            <w:tcBorders>
              <w:top w:val="single" w:sz="4" w:space="0" w:color="808080"/>
              <w:left w:val="single" w:sz="4" w:space="0" w:color="808080"/>
              <w:bottom w:val="single" w:sz="4" w:space="0" w:color="808080"/>
              <w:right w:val="single" w:sz="4" w:space="0" w:color="808080"/>
            </w:tcBorders>
            <w:vAlign w:val="center"/>
          </w:tcPr>
          <w:p w14:paraId="1A146336"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1B2ED80D"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6F2329FF"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330F17D5"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65120FBB"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00F27279"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Reg. Expéd. n°</w:t>
            </w:r>
          </w:p>
          <w:p w14:paraId="701E30E5" w14:textId="77777777" w:rsidR="002A6176" w:rsidRPr="00B6407A" w:rsidRDefault="002A6176" w:rsidP="003660F0">
            <w:pPr>
              <w:jc w:val="both"/>
              <w:rPr>
                <w:rFonts w:asciiTheme="minorHAnsi" w:eastAsia="SimSun" w:hAnsiTheme="minorHAnsi" w:cstheme="minorHAnsi"/>
                <w:color w:val="808080"/>
                <w:sz w:val="20"/>
                <w:szCs w:val="8"/>
                <w:lang w:eastAsia="zh-CN"/>
              </w:rPr>
            </w:pPr>
            <w:r w:rsidRPr="00B6407A">
              <w:rPr>
                <w:rFonts w:asciiTheme="minorHAnsi" w:eastAsia="SimSun" w:hAnsiTheme="minorHAnsi" w:cstheme="minorHAnsi"/>
                <w:color w:val="808080"/>
                <w:sz w:val="20"/>
                <w:szCs w:val="18"/>
                <w:lang w:eastAsia="zh-CN"/>
              </w:rPr>
              <w:t>Droits acquités :</w:t>
            </w:r>
          </w:p>
        </w:tc>
      </w:tr>
    </w:tbl>
    <w:p w14:paraId="1FDE1AC7" w14:textId="77777777" w:rsidR="002A6176" w:rsidRDefault="002A6176" w:rsidP="002A6176">
      <w:pPr>
        <w:spacing w:line="260" w:lineRule="atLeast"/>
        <w:jc w:val="both"/>
        <w:rPr>
          <w:rFonts w:ascii="Calibri" w:eastAsia="SimSun" w:hAnsi="Calibri" w:cs="Times New Roman"/>
          <w:b/>
          <w:sz w:val="22"/>
          <w:szCs w:val="22"/>
          <w:lang w:eastAsia="zh-CN"/>
        </w:rPr>
      </w:pPr>
    </w:p>
    <w:tbl>
      <w:tblPr>
        <w:tblpPr w:leftFromText="141" w:rightFromText="141" w:vertAnchor="page" w:horzAnchor="page" w:tblpX="1363"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tblGrid>
      <w:tr w:rsidR="002A6176" w14:paraId="52045AF2" w14:textId="77777777" w:rsidTr="003660F0">
        <w:trPr>
          <w:trHeight w:val="846"/>
        </w:trPr>
        <w:tc>
          <w:tcPr>
            <w:tcW w:w="3085" w:type="dxa"/>
            <w:tcBorders>
              <w:top w:val="single" w:sz="4" w:space="0" w:color="auto"/>
              <w:left w:val="single" w:sz="4" w:space="0" w:color="auto"/>
              <w:bottom w:val="single" w:sz="4" w:space="0" w:color="auto"/>
              <w:right w:val="single" w:sz="4" w:space="0" w:color="auto"/>
            </w:tcBorders>
          </w:tcPr>
          <w:p w14:paraId="26B61584" w14:textId="77777777" w:rsidR="002A6176" w:rsidRPr="00262344" w:rsidRDefault="002A6176" w:rsidP="003660F0">
            <w:pPr>
              <w:ind w:right="252"/>
              <w:jc w:val="both"/>
              <w:rPr>
                <w:rFonts w:asciiTheme="minorHAnsi" w:eastAsia="Calibri" w:hAnsiTheme="minorHAnsi" w:cstheme="minorHAnsi"/>
                <w:sz w:val="22"/>
                <w:szCs w:val="22"/>
                <w:lang w:eastAsia="en-US"/>
              </w:rPr>
            </w:pPr>
            <w:r w:rsidRPr="00262344">
              <w:rPr>
                <w:rFonts w:asciiTheme="minorHAnsi" w:hAnsiTheme="minorHAnsi" w:cstheme="minorHAnsi"/>
                <w:sz w:val="22"/>
                <w:szCs w:val="22"/>
              </w:rPr>
              <w:t>Numéro de répertoire :</w:t>
            </w:r>
          </w:p>
          <w:p w14:paraId="32643EE6" w14:textId="4BD26E10" w:rsidR="002A6176" w:rsidRPr="00262344" w:rsidRDefault="00EB76A6" w:rsidP="003660F0">
            <w:pPr>
              <w:ind w:right="252"/>
              <w:jc w:val="both"/>
              <w:rPr>
                <w:rFonts w:asciiTheme="minorHAnsi" w:eastAsia="Times New Roman" w:hAnsiTheme="minorHAnsi" w:cstheme="minorHAnsi"/>
                <w:b/>
                <w:bCs/>
                <w:sz w:val="22"/>
                <w:szCs w:val="22"/>
              </w:rPr>
            </w:pPr>
            <w:r>
              <w:rPr>
                <w:rFonts w:asciiTheme="minorHAnsi" w:hAnsiTheme="minorHAnsi" w:cstheme="minorHAnsi"/>
                <w:b/>
                <w:bCs/>
                <w:sz w:val="22"/>
                <w:szCs w:val="22"/>
              </w:rPr>
              <w:t>2023</w:t>
            </w:r>
            <w:r w:rsidR="002A6176" w:rsidRPr="00262344">
              <w:rPr>
                <w:rFonts w:asciiTheme="minorHAnsi" w:hAnsiTheme="minorHAnsi" w:cstheme="minorHAnsi"/>
                <w:b/>
                <w:bCs/>
                <w:sz w:val="22"/>
                <w:szCs w:val="22"/>
              </w:rPr>
              <w:t>/</w:t>
            </w:r>
          </w:p>
          <w:p w14:paraId="4ACDBE24" w14:textId="77777777" w:rsidR="002A6176" w:rsidRPr="00262344" w:rsidRDefault="002A6176" w:rsidP="003660F0">
            <w:pPr>
              <w:jc w:val="both"/>
              <w:rPr>
                <w:rFonts w:asciiTheme="minorHAnsi" w:hAnsiTheme="minorHAnsi" w:cstheme="minorHAnsi"/>
                <w:sz w:val="22"/>
                <w:szCs w:val="22"/>
              </w:rPr>
            </w:pPr>
          </w:p>
        </w:tc>
      </w:tr>
      <w:tr w:rsidR="002A6176" w14:paraId="0522760B" w14:textId="77777777" w:rsidTr="003660F0">
        <w:tc>
          <w:tcPr>
            <w:tcW w:w="3085" w:type="dxa"/>
            <w:tcBorders>
              <w:top w:val="single" w:sz="4" w:space="0" w:color="auto"/>
              <w:left w:val="single" w:sz="4" w:space="0" w:color="auto"/>
              <w:bottom w:val="single" w:sz="4" w:space="0" w:color="auto"/>
              <w:right w:val="single" w:sz="4" w:space="0" w:color="auto"/>
            </w:tcBorders>
          </w:tcPr>
          <w:p w14:paraId="0C21D706" w14:textId="77777777" w:rsidR="002A6176" w:rsidRPr="00262344" w:rsidRDefault="002A6176" w:rsidP="003660F0">
            <w:pPr>
              <w:ind w:right="252"/>
              <w:jc w:val="both"/>
              <w:rPr>
                <w:rFonts w:asciiTheme="minorHAnsi" w:hAnsiTheme="minorHAnsi" w:cstheme="minorHAnsi"/>
                <w:sz w:val="22"/>
                <w:szCs w:val="22"/>
              </w:rPr>
            </w:pPr>
            <w:r w:rsidRPr="00262344">
              <w:rPr>
                <w:rFonts w:asciiTheme="minorHAnsi" w:hAnsiTheme="minorHAnsi" w:cstheme="minorHAnsi"/>
                <w:sz w:val="22"/>
                <w:szCs w:val="22"/>
              </w:rPr>
              <w:t>Date du prononcé :</w:t>
            </w:r>
          </w:p>
          <w:p w14:paraId="0942C43F" w14:textId="77777777" w:rsidR="002A6176" w:rsidRPr="00262344" w:rsidRDefault="002A6176" w:rsidP="003660F0">
            <w:pPr>
              <w:pStyle w:val="Arreststandaard"/>
              <w:rPr>
                <w:rFonts w:asciiTheme="minorHAnsi" w:hAnsiTheme="minorHAnsi" w:cstheme="minorHAnsi"/>
                <w:b/>
                <w:bCs/>
                <w:szCs w:val="22"/>
                <w:lang w:val="fr-FR"/>
              </w:rPr>
            </w:pPr>
            <w:bookmarkStart w:id="0" w:name="Datum"/>
            <w:r w:rsidRPr="00262344">
              <w:rPr>
                <w:rFonts w:asciiTheme="minorHAnsi" w:hAnsiTheme="minorHAnsi" w:cstheme="minorHAnsi"/>
                <w:b/>
                <w:snapToGrid w:val="0"/>
                <w:szCs w:val="22"/>
                <w:lang w:eastAsia="fr-FR"/>
              </w:rPr>
              <w:t>26/01/2023</w:t>
            </w:r>
            <w:bookmarkEnd w:id="0"/>
          </w:p>
          <w:p w14:paraId="616F47CD" w14:textId="77777777" w:rsidR="002A6176" w:rsidRPr="00262344" w:rsidRDefault="002A6176" w:rsidP="003660F0">
            <w:pPr>
              <w:jc w:val="both"/>
              <w:rPr>
                <w:rFonts w:asciiTheme="minorHAnsi" w:hAnsiTheme="minorHAnsi" w:cstheme="minorHAnsi"/>
                <w:sz w:val="22"/>
                <w:szCs w:val="22"/>
              </w:rPr>
            </w:pPr>
          </w:p>
        </w:tc>
      </w:tr>
      <w:tr w:rsidR="002A6176" w14:paraId="1AC28499" w14:textId="77777777" w:rsidTr="003660F0">
        <w:tc>
          <w:tcPr>
            <w:tcW w:w="3085" w:type="dxa"/>
            <w:tcBorders>
              <w:top w:val="single" w:sz="4" w:space="0" w:color="auto"/>
              <w:left w:val="single" w:sz="4" w:space="0" w:color="auto"/>
              <w:bottom w:val="single" w:sz="4" w:space="0" w:color="auto"/>
              <w:right w:val="single" w:sz="4" w:space="0" w:color="auto"/>
            </w:tcBorders>
          </w:tcPr>
          <w:p w14:paraId="16172D0F" w14:textId="77777777" w:rsidR="002A6176" w:rsidRPr="00262344" w:rsidRDefault="002A6176" w:rsidP="003660F0">
            <w:pPr>
              <w:ind w:right="252"/>
              <w:jc w:val="both"/>
              <w:rPr>
                <w:rFonts w:asciiTheme="minorHAnsi" w:hAnsiTheme="minorHAnsi" w:cstheme="minorHAnsi"/>
                <w:sz w:val="22"/>
                <w:szCs w:val="22"/>
              </w:rPr>
            </w:pPr>
            <w:r w:rsidRPr="00262344">
              <w:rPr>
                <w:rFonts w:asciiTheme="minorHAnsi" w:hAnsiTheme="minorHAnsi" w:cstheme="minorHAnsi"/>
                <w:sz w:val="22"/>
                <w:szCs w:val="22"/>
              </w:rPr>
              <w:t>Numéro de rôle :</w:t>
            </w:r>
          </w:p>
          <w:p w14:paraId="1228609C" w14:textId="77777777" w:rsidR="002A6176" w:rsidRPr="00262344" w:rsidRDefault="002A6176" w:rsidP="003660F0">
            <w:pPr>
              <w:ind w:right="252"/>
              <w:jc w:val="both"/>
              <w:rPr>
                <w:rFonts w:asciiTheme="minorHAnsi" w:hAnsiTheme="minorHAnsi" w:cstheme="minorHAnsi"/>
                <w:b/>
                <w:bCs/>
                <w:sz w:val="22"/>
                <w:szCs w:val="22"/>
              </w:rPr>
            </w:pPr>
            <w:r w:rsidRPr="00262344">
              <w:rPr>
                <w:rFonts w:asciiTheme="minorHAnsi" w:hAnsiTheme="minorHAnsi" w:cstheme="minorHAnsi"/>
                <w:b/>
                <w:bCs/>
                <w:sz w:val="22"/>
                <w:szCs w:val="22"/>
              </w:rPr>
              <w:t>21/561/A</w:t>
            </w:r>
          </w:p>
          <w:p w14:paraId="320EF114" w14:textId="77777777" w:rsidR="002A6176" w:rsidRDefault="002A6176" w:rsidP="003660F0">
            <w:pPr>
              <w:ind w:right="252"/>
              <w:jc w:val="both"/>
              <w:rPr>
                <w:rFonts w:asciiTheme="minorHAnsi" w:hAnsiTheme="minorHAnsi" w:cstheme="minorHAnsi"/>
                <w:color w:val="FF0000"/>
                <w:sz w:val="22"/>
                <w:szCs w:val="22"/>
              </w:rPr>
            </w:pPr>
          </w:p>
          <w:p w14:paraId="02434CC8" w14:textId="77777777" w:rsidR="002A6176" w:rsidRPr="008F442C" w:rsidRDefault="002A6176" w:rsidP="003660F0">
            <w:pPr>
              <w:ind w:right="252"/>
              <w:jc w:val="both"/>
              <w:rPr>
                <w:rFonts w:asciiTheme="minorHAnsi" w:hAnsiTheme="minorHAnsi" w:cstheme="minorHAnsi"/>
                <w:sz w:val="22"/>
                <w:szCs w:val="22"/>
              </w:rPr>
            </w:pPr>
            <w:r w:rsidRPr="008F442C">
              <w:rPr>
                <w:rFonts w:asciiTheme="minorHAnsi" w:hAnsiTheme="minorHAnsi" w:cstheme="minorHAnsi"/>
                <w:sz w:val="22"/>
                <w:szCs w:val="22"/>
              </w:rPr>
              <w:t>Références de l’auditorat</w:t>
            </w:r>
            <w:r>
              <w:rPr>
                <w:rFonts w:asciiTheme="minorHAnsi" w:hAnsiTheme="minorHAnsi" w:cstheme="minorHAnsi"/>
                <w:sz w:val="22"/>
                <w:szCs w:val="22"/>
              </w:rPr>
              <w:t> :</w:t>
            </w:r>
          </w:p>
          <w:p w14:paraId="6AE55731" w14:textId="698656A6" w:rsidR="002A6176" w:rsidRPr="00EB76A6" w:rsidRDefault="002A6176" w:rsidP="003660F0">
            <w:pPr>
              <w:ind w:right="252"/>
              <w:jc w:val="both"/>
              <w:rPr>
                <w:rFonts w:asciiTheme="minorHAnsi" w:hAnsiTheme="minorHAnsi" w:cstheme="minorHAnsi"/>
                <w:b/>
                <w:sz w:val="22"/>
                <w:szCs w:val="22"/>
              </w:rPr>
            </w:pPr>
            <w:r w:rsidRPr="00EB76A6">
              <w:rPr>
                <w:rFonts w:asciiTheme="minorHAnsi" w:hAnsiTheme="minorHAnsi" w:cstheme="minorHAnsi"/>
                <w:b/>
                <w:sz w:val="22"/>
                <w:szCs w:val="22"/>
              </w:rPr>
              <w:t>NA/C/</w:t>
            </w:r>
            <w:r w:rsidR="00EB76A6" w:rsidRPr="00EB76A6">
              <w:rPr>
                <w:rFonts w:asciiTheme="minorHAnsi" w:hAnsiTheme="minorHAnsi" w:cstheme="minorHAnsi"/>
                <w:b/>
                <w:sz w:val="22"/>
                <w:szCs w:val="22"/>
              </w:rPr>
              <w:t>2775/2021</w:t>
            </w:r>
          </w:p>
          <w:p w14:paraId="7B4ED807" w14:textId="77777777" w:rsidR="002A6176" w:rsidRPr="008F442C" w:rsidRDefault="002A6176" w:rsidP="003660F0">
            <w:pPr>
              <w:ind w:right="252"/>
              <w:jc w:val="both"/>
              <w:rPr>
                <w:rFonts w:asciiTheme="minorHAnsi" w:hAnsiTheme="minorHAnsi" w:cstheme="minorHAnsi"/>
                <w:b/>
                <w:sz w:val="22"/>
                <w:szCs w:val="22"/>
              </w:rPr>
            </w:pPr>
          </w:p>
        </w:tc>
      </w:tr>
      <w:tr w:rsidR="002A6176" w14:paraId="11F62919" w14:textId="77777777" w:rsidTr="003660F0">
        <w:tc>
          <w:tcPr>
            <w:tcW w:w="3085" w:type="dxa"/>
            <w:tcBorders>
              <w:top w:val="single" w:sz="4" w:space="0" w:color="auto"/>
              <w:left w:val="single" w:sz="4" w:space="0" w:color="auto"/>
              <w:bottom w:val="single" w:sz="4" w:space="0" w:color="auto"/>
              <w:right w:val="single" w:sz="4" w:space="0" w:color="auto"/>
            </w:tcBorders>
          </w:tcPr>
          <w:p w14:paraId="3365A565" w14:textId="77777777" w:rsidR="002A6176" w:rsidRPr="00D45008" w:rsidRDefault="002A6176" w:rsidP="003660F0">
            <w:pPr>
              <w:ind w:right="252"/>
              <w:jc w:val="both"/>
              <w:rPr>
                <w:rFonts w:asciiTheme="minorHAnsi" w:hAnsiTheme="minorHAnsi" w:cstheme="minorHAnsi"/>
                <w:sz w:val="22"/>
                <w:szCs w:val="22"/>
              </w:rPr>
            </w:pPr>
            <w:r w:rsidRPr="00D45008">
              <w:rPr>
                <w:rFonts w:asciiTheme="minorHAnsi" w:hAnsiTheme="minorHAnsi" w:cstheme="minorHAnsi"/>
                <w:sz w:val="22"/>
                <w:szCs w:val="22"/>
              </w:rPr>
              <w:t>Matière :</w:t>
            </w:r>
          </w:p>
          <w:p w14:paraId="5D86D5ED" w14:textId="77777777" w:rsidR="002A6176" w:rsidRPr="00D45008" w:rsidRDefault="00256B76" w:rsidP="003660F0">
            <w:pPr>
              <w:ind w:right="252"/>
              <w:rPr>
                <w:rFonts w:asciiTheme="minorHAnsi" w:hAnsiTheme="minorHAnsi" w:cstheme="minorHAnsi"/>
                <w:b/>
                <w:sz w:val="22"/>
                <w:szCs w:val="22"/>
              </w:rPr>
            </w:pPr>
            <w:r>
              <w:rPr>
                <w:rFonts w:asciiTheme="minorHAnsi" w:hAnsiTheme="minorHAnsi" w:cstheme="minorHAnsi"/>
                <w:b/>
                <w:sz w:val="22"/>
                <w:szCs w:val="22"/>
              </w:rPr>
              <w:t>Chômage travailleurs salariés</w:t>
            </w:r>
          </w:p>
          <w:p w14:paraId="18C9D4D2" w14:textId="77777777" w:rsidR="002A6176" w:rsidRPr="00D45008" w:rsidRDefault="002A6176" w:rsidP="003660F0">
            <w:pPr>
              <w:ind w:right="252"/>
              <w:jc w:val="both"/>
              <w:rPr>
                <w:rFonts w:asciiTheme="minorHAnsi" w:hAnsiTheme="minorHAnsi" w:cstheme="minorHAnsi"/>
                <w:sz w:val="22"/>
                <w:szCs w:val="22"/>
              </w:rPr>
            </w:pPr>
          </w:p>
        </w:tc>
      </w:tr>
      <w:tr w:rsidR="002A6176" w14:paraId="441E49DF" w14:textId="77777777" w:rsidTr="003660F0">
        <w:tc>
          <w:tcPr>
            <w:tcW w:w="3085" w:type="dxa"/>
            <w:tcBorders>
              <w:top w:val="single" w:sz="4" w:space="0" w:color="auto"/>
              <w:left w:val="single" w:sz="4" w:space="0" w:color="auto"/>
              <w:bottom w:val="single" w:sz="4" w:space="0" w:color="auto"/>
              <w:right w:val="single" w:sz="4" w:space="0" w:color="auto"/>
            </w:tcBorders>
          </w:tcPr>
          <w:p w14:paraId="2B936F63" w14:textId="77777777" w:rsidR="002A6176" w:rsidRPr="00692797" w:rsidRDefault="002A6176" w:rsidP="003660F0">
            <w:pPr>
              <w:ind w:right="252"/>
              <w:jc w:val="both"/>
              <w:rPr>
                <w:rFonts w:asciiTheme="minorHAnsi" w:hAnsiTheme="minorHAnsi" w:cstheme="minorHAnsi"/>
                <w:sz w:val="22"/>
                <w:szCs w:val="22"/>
              </w:rPr>
            </w:pPr>
            <w:r w:rsidRPr="00692797">
              <w:rPr>
                <w:rFonts w:asciiTheme="minorHAnsi" w:hAnsiTheme="minorHAnsi" w:cstheme="minorHAnsi"/>
                <w:sz w:val="22"/>
                <w:szCs w:val="22"/>
              </w:rPr>
              <w:t xml:space="preserve">Type de jugement : </w:t>
            </w:r>
          </w:p>
          <w:p w14:paraId="5224F17F" w14:textId="77777777" w:rsidR="002A6176" w:rsidRPr="00692797" w:rsidRDefault="00256B76" w:rsidP="003660F0">
            <w:pPr>
              <w:jc w:val="both"/>
              <w:rPr>
                <w:rFonts w:asciiTheme="minorHAnsi" w:hAnsiTheme="minorHAnsi" w:cstheme="minorHAnsi"/>
                <w:b/>
                <w:sz w:val="22"/>
                <w:szCs w:val="22"/>
              </w:rPr>
            </w:pPr>
            <w:r>
              <w:rPr>
                <w:rFonts w:asciiTheme="minorHAnsi" w:hAnsiTheme="minorHAnsi" w:cstheme="minorHAnsi"/>
                <w:b/>
                <w:sz w:val="22"/>
                <w:szCs w:val="22"/>
              </w:rPr>
              <w:t>Définitif</w:t>
            </w:r>
          </w:p>
          <w:p w14:paraId="6E516861" w14:textId="77777777" w:rsidR="002A6176" w:rsidRPr="00D45008" w:rsidRDefault="002A6176" w:rsidP="003660F0">
            <w:pPr>
              <w:jc w:val="both"/>
              <w:rPr>
                <w:rFonts w:asciiTheme="minorHAnsi" w:hAnsiTheme="minorHAnsi" w:cstheme="minorHAnsi"/>
                <w:b/>
                <w:color w:val="0070C0"/>
                <w:sz w:val="22"/>
                <w:szCs w:val="22"/>
              </w:rPr>
            </w:pPr>
          </w:p>
        </w:tc>
      </w:tr>
    </w:tbl>
    <w:p w14:paraId="5904DAEF" w14:textId="77777777" w:rsidR="002A6176" w:rsidRDefault="002A6176" w:rsidP="002A6176">
      <w:pPr>
        <w:spacing w:line="260" w:lineRule="atLeast"/>
        <w:ind w:firstLine="993"/>
        <w:jc w:val="both"/>
        <w:rPr>
          <w:rFonts w:ascii="Calibri" w:eastAsia="SimSun" w:hAnsi="Calibri" w:cs="Times New Roman"/>
          <w:b/>
          <w:sz w:val="22"/>
          <w:szCs w:val="22"/>
          <w:lang w:eastAsia="zh-CN"/>
        </w:rPr>
      </w:pPr>
      <w:r>
        <w:rPr>
          <w:rFonts w:ascii="Calibri" w:eastAsia="SimSun" w:hAnsi="Calibri" w:cs="Times New Roman"/>
          <w:b/>
          <w:lang w:eastAsia="zh-CN"/>
        </w:rPr>
        <w:t xml:space="preserve">  </w:t>
      </w:r>
    </w:p>
    <w:p w14:paraId="2A4FE462" w14:textId="77777777" w:rsidR="002A6176" w:rsidRDefault="002A6176" w:rsidP="002A6176">
      <w:pPr>
        <w:spacing w:line="260" w:lineRule="atLeast"/>
        <w:jc w:val="both"/>
        <w:rPr>
          <w:rFonts w:ascii="Calibri" w:eastAsia="SimSun" w:hAnsi="Calibri" w:cs="Times New Roman"/>
          <w:b/>
          <w:sz w:val="56"/>
          <w:szCs w:val="56"/>
          <w:lang w:eastAsia="zh-CN"/>
        </w:rPr>
      </w:pPr>
    </w:p>
    <w:p w14:paraId="55F94A1C"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579CEB16"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39F39FCE"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5246827E"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760901BF" w14:textId="77777777" w:rsidR="002A6176" w:rsidRDefault="002A6176" w:rsidP="002A6176">
      <w:pPr>
        <w:spacing w:line="260" w:lineRule="atLeast"/>
        <w:ind w:left="-567"/>
        <w:jc w:val="both"/>
        <w:rPr>
          <w:rFonts w:ascii="Calibri" w:eastAsia="SimSun" w:hAnsi="Calibri" w:cs="Times New Roman"/>
          <w:b/>
          <w:sz w:val="56"/>
          <w:szCs w:val="56"/>
          <w:lang w:eastAsia="zh-CN"/>
        </w:rPr>
      </w:pPr>
      <w:r>
        <w:rPr>
          <w:rFonts w:ascii="Calibri" w:eastAsia="SimSun" w:hAnsi="Calibri" w:cs="Times New Roman"/>
          <w:b/>
          <w:sz w:val="56"/>
          <w:szCs w:val="56"/>
          <w:lang w:eastAsia="zh-CN"/>
        </w:rPr>
        <w:t xml:space="preserve"> </w:t>
      </w:r>
    </w:p>
    <w:p w14:paraId="529504C1"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39E4506E"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Tribunal du travail de Liège</w:t>
      </w:r>
    </w:p>
    <w:p w14:paraId="06EE7085" w14:textId="77777777" w:rsidR="002A6176" w:rsidRPr="00CD116F" w:rsidRDefault="002A6176" w:rsidP="002A6176">
      <w:pPr>
        <w:spacing w:line="260" w:lineRule="atLeast"/>
        <w:jc w:val="center"/>
        <w:rPr>
          <w:rFonts w:asciiTheme="minorHAnsi" w:eastAsia="SimSun" w:hAnsiTheme="minorHAnsi" w:cstheme="minorHAnsi"/>
          <w:b/>
          <w:color w:val="808080"/>
          <w:sz w:val="56"/>
          <w:szCs w:val="56"/>
          <w:lang w:eastAsia="zh-CN"/>
        </w:rPr>
      </w:pPr>
      <w:r w:rsidRPr="00CD116F">
        <w:rPr>
          <w:rFonts w:asciiTheme="minorHAnsi" w:eastAsia="SimSun" w:hAnsiTheme="minorHAnsi" w:cstheme="minorHAnsi"/>
          <w:b/>
          <w:sz w:val="56"/>
          <w:szCs w:val="56"/>
          <w:lang w:eastAsia="zh-CN"/>
        </w:rPr>
        <w:t>Division Namur</w:t>
      </w:r>
    </w:p>
    <w:p w14:paraId="045F48A8"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p>
    <w:p w14:paraId="5672FA32" w14:textId="77777777" w:rsidR="002A6176" w:rsidRPr="00CD116F" w:rsidRDefault="002A6176" w:rsidP="002A6176">
      <w:pPr>
        <w:pStyle w:val="Retraitcorpsdetexte2"/>
        <w:ind w:left="0"/>
        <w:jc w:val="center"/>
        <w:rPr>
          <w:rFonts w:asciiTheme="minorHAnsi" w:hAnsiTheme="minorHAnsi" w:cstheme="minorHAnsi"/>
          <w:b/>
          <w:sz w:val="56"/>
          <w:szCs w:val="56"/>
        </w:rPr>
      </w:pPr>
      <w:r w:rsidRPr="00CD116F">
        <w:rPr>
          <w:rFonts w:asciiTheme="minorHAnsi" w:hAnsiTheme="minorHAnsi" w:cstheme="minorHAnsi"/>
          <w:b/>
          <w:snapToGrid w:val="0"/>
          <w:sz w:val="56"/>
          <w:szCs w:val="56"/>
          <w:lang w:eastAsia="fr-FR"/>
        </w:rPr>
        <w:t>6ème chambre</w:t>
      </w:r>
    </w:p>
    <w:p w14:paraId="13F52D9A"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Jugement</w:t>
      </w:r>
    </w:p>
    <w:p w14:paraId="3FE333D4" w14:textId="77777777" w:rsidR="002A6176" w:rsidRPr="00CD116F" w:rsidRDefault="002A6176" w:rsidP="002A6176">
      <w:pPr>
        <w:widowControl/>
        <w:suppressAutoHyphens w:val="0"/>
        <w:autoSpaceDN/>
        <w:spacing w:after="200" w:line="276" w:lineRule="auto"/>
        <w:textAlignment w:val="auto"/>
        <w:rPr>
          <w:rFonts w:asciiTheme="minorHAnsi" w:eastAsia="Arial" w:hAnsiTheme="minorHAnsi" w:cstheme="minorHAnsi"/>
          <w:b/>
          <w:sz w:val="32"/>
          <w:szCs w:val="32"/>
        </w:rPr>
      </w:pPr>
      <w:r w:rsidRPr="00CD116F">
        <w:rPr>
          <w:rFonts w:asciiTheme="minorHAnsi" w:hAnsiTheme="minorHAnsi" w:cstheme="minorHAnsi"/>
          <w:b/>
          <w:sz w:val="32"/>
          <w:szCs w:val="32"/>
        </w:rPr>
        <w:br w:type="page"/>
      </w:r>
    </w:p>
    <w:p w14:paraId="0A481F6A" w14:textId="77777777" w:rsidR="002A6176" w:rsidRPr="00847390" w:rsidRDefault="002A6176" w:rsidP="002A6176">
      <w:pPr>
        <w:pStyle w:val="Textebrut"/>
        <w:jc w:val="center"/>
        <w:rPr>
          <w:rFonts w:asciiTheme="minorHAnsi" w:hAnsiTheme="minorHAnsi" w:cstheme="minorHAnsi"/>
          <w:b/>
          <w:sz w:val="22"/>
          <w:szCs w:val="22"/>
        </w:rPr>
      </w:pPr>
      <w:bookmarkStart w:id="1" w:name="niveau"/>
      <w:r w:rsidRPr="00847390">
        <w:rPr>
          <w:rFonts w:asciiTheme="minorHAnsi" w:hAnsiTheme="minorHAnsi" w:cstheme="minorHAnsi"/>
          <w:b/>
          <w:sz w:val="22"/>
          <w:szCs w:val="22"/>
          <w:u w:val="single"/>
        </w:rPr>
        <w:lastRenderedPageBreak/>
        <w:t>En cause de</w:t>
      </w:r>
      <w:r w:rsidRPr="00847390">
        <w:rPr>
          <w:rFonts w:asciiTheme="minorHAnsi" w:hAnsiTheme="minorHAnsi" w:cstheme="minorHAnsi"/>
          <w:b/>
          <w:sz w:val="22"/>
          <w:szCs w:val="22"/>
        </w:rPr>
        <w:t xml:space="preserve"> :</w:t>
      </w:r>
    </w:p>
    <w:p w14:paraId="0BE9DF5B" w14:textId="77777777" w:rsidR="002A6176" w:rsidRPr="00847390" w:rsidRDefault="002A6176" w:rsidP="002A6176">
      <w:pPr>
        <w:pStyle w:val="Textebrut"/>
        <w:jc w:val="center"/>
        <w:rPr>
          <w:rFonts w:asciiTheme="minorHAnsi" w:hAnsiTheme="minorHAnsi" w:cstheme="minorHAnsi"/>
          <w:b/>
          <w:sz w:val="22"/>
          <w:szCs w:val="22"/>
        </w:rPr>
      </w:pPr>
    </w:p>
    <w:bookmarkStart w:id="2" w:name="demandeur"/>
    <w:p w14:paraId="262A623A" w14:textId="5A436F15" w:rsidR="002A6176" w:rsidRPr="00847390" w:rsidRDefault="004C3A3A" w:rsidP="002A6176">
      <w:pPr>
        <w:pStyle w:val="Textebrut"/>
        <w:jc w:val="both"/>
        <w:rPr>
          <w:rFonts w:asciiTheme="minorHAnsi" w:hAnsiTheme="minorHAnsi" w:cstheme="minorHAnsi"/>
          <w:sz w:val="22"/>
          <w:szCs w:val="22"/>
        </w:rPr>
      </w:pPr>
      <w:sdt>
        <w:sdtPr>
          <w:rPr>
            <w:rFonts w:asciiTheme="minorHAnsi" w:hAnsiTheme="minorHAnsi" w:cstheme="minorHAnsi"/>
            <w:b/>
            <w:bCs/>
            <w:sz w:val="22"/>
            <w:szCs w:val="22"/>
          </w:rPr>
          <w:alias w:val="Titre "/>
          <w:tag w:val=""/>
          <w:id w:val="177162538"/>
          <w:placeholder>
            <w:docPart w:val="FE59F2D591454F4A9E0C269E36CDAD4B"/>
          </w:placeholder>
          <w:dataBinding w:prefixMappings="xmlns:ns0='http://purl.org/dc/elements/1.1/' xmlns:ns1='http://schemas.openxmlformats.org/package/2006/metadata/core-properties' " w:xpath="/ns1:coreProperties[1]/ns0:title[1]" w:storeItemID="{6C3C8BC8-F283-45AE-878A-BAB7291924A1}"/>
          <w:text/>
        </w:sdtPr>
        <w:sdtEndPr/>
        <w:sdtContent>
          <w:r w:rsidR="00E931F9">
            <w:rPr>
              <w:rFonts w:asciiTheme="minorHAnsi" w:hAnsiTheme="minorHAnsi" w:cstheme="minorHAnsi"/>
              <w:b/>
              <w:bCs/>
              <w:sz w:val="22"/>
              <w:szCs w:val="22"/>
            </w:rPr>
            <w:t>Monsieur</w:t>
          </w:r>
        </w:sdtContent>
      </w:sdt>
      <w:r w:rsidR="002A6176" w:rsidRPr="00847390">
        <w:rPr>
          <w:rFonts w:asciiTheme="minorHAnsi" w:hAnsiTheme="minorHAnsi" w:cstheme="minorHAnsi"/>
          <w:b/>
          <w:bCs/>
          <w:sz w:val="22"/>
          <w:szCs w:val="22"/>
        </w:rPr>
        <w:t xml:space="preserve"> C</w:t>
      </w:r>
      <w:r w:rsidR="00E040BC">
        <w:rPr>
          <w:rFonts w:asciiTheme="minorHAnsi" w:hAnsiTheme="minorHAnsi" w:cstheme="minorHAnsi"/>
          <w:b/>
          <w:bCs/>
          <w:sz w:val="22"/>
          <w:szCs w:val="22"/>
        </w:rPr>
        <w:t>.</w:t>
      </w:r>
      <w:r w:rsidR="002A6176" w:rsidRPr="00847390">
        <w:rPr>
          <w:rFonts w:asciiTheme="minorHAnsi" w:hAnsiTheme="minorHAnsi" w:cstheme="minorHAnsi"/>
          <w:b/>
          <w:bCs/>
          <w:sz w:val="22"/>
          <w:szCs w:val="22"/>
        </w:rPr>
        <w:t xml:space="preserve">, </w:t>
      </w:r>
      <w:r w:rsidR="00E931F9">
        <w:rPr>
          <w:rFonts w:asciiTheme="minorHAnsi" w:hAnsiTheme="minorHAnsi" w:cstheme="minorHAnsi"/>
          <w:bCs/>
          <w:sz w:val="22"/>
          <w:szCs w:val="22"/>
        </w:rPr>
        <w:t xml:space="preserve">inscrit au </w:t>
      </w:r>
      <w:r w:rsidR="002A6176" w:rsidRPr="00847390">
        <w:rPr>
          <w:rFonts w:asciiTheme="minorHAnsi" w:hAnsiTheme="minorHAnsi" w:cstheme="minorHAnsi"/>
          <w:bCs/>
          <w:sz w:val="22"/>
          <w:szCs w:val="22"/>
        </w:rPr>
        <w:t>RN</w:t>
      </w:r>
      <w:r w:rsidR="00E931F9">
        <w:rPr>
          <w:rFonts w:asciiTheme="minorHAnsi" w:hAnsiTheme="minorHAnsi" w:cstheme="minorHAnsi"/>
          <w:bCs/>
          <w:sz w:val="22"/>
          <w:szCs w:val="22"/>
        </w:rPr>
        <w:t xml:space="preserve"> sous le n°</w:t>
      </w:r>
      <w:r w:rsidR="002A6176" w:rsidRPr="00847390">
        <w:rPr>
          <w:rFonts w:asciiTheme="minorHAnsi" w:hAnsiTheme="minorHAnsi" w:cstheme="minorHAnsi"/>
          <w:bCs/>
          <w:sz w:val="22"/>
          <w:szCs w:val="22"/>
        </w:rPr>
        <w:t xml:space="preserve"> </w:t>
      </w:r>
      <w:r w:rsidR="00E040BC">
        <w:rPr>
          <w:rFonts w:asciiTheme="minorHAnsi" w:hAnsiTheme="minorHAnsi" w:cstheme="minorHAnsi"/>
          <w:bCs/>
          <w:sz w:val="22"/>
          <w:szCs w:val="22"/>
        </w:rPr>
        <w:t>xxx</w:t>
      </w:r>
      <w:r w:rsidR="002A6176" w:rsidRPr="00847390">
        <w:rPr>
          <w:rFonts w:asciiTheme="minorHAnsi" w:hAnsiTheme="minorHAnsi" w:cstheme="minorHAnsi"/>
          <w:bCs/>
          <w:sz w:val="22"/>
          <w:szCs w:val="22"/>
        </w:rPr>
        <w:t>,</w:t>
      </w:r>
      <w:r w:rsidR="002A6176" w:rsidRPr="00847390">
        <w:rPr>
          <w:rFonts w:asciiTheme="minorHAnsi" w:hAnsiTheme="minorHAnsi" w:cstheme="minorHAnsi"/>
          <w:b/>
          <w:bCs/>
          <w:sz w:val="22"/>
          <w:szCs w:val="22"/>
        </w:rPr>
        <w:t xml:space="preserve"> </w:t>
      </w:r>
      <w:r w:rsidR="002A6176" w:rsidRPr="00847390">
        <w:rPr>
          <w:rFonts w:asciiTheme="minorHAnsi" w:hAnsiTheme="minorHAnsi" w:cstheme="minorHAnsi"/>
          <w:bCs/>
          <w:sz w:val="22"/>
          <w:szCs w:val="22"/>
        </w:rPr>
        <w:t xml:space="preserve">domicilié </w:t>
      </w:r>
      <w:r w:rsidR="002A6176" w:rsidRPr="00847390">
        <w:rPr>
          <w:rFonts w:asciiTheme="minorHAnsi" w:hAnsiTheme="minorHAnsi" w:cstheme="minorHAnsi"/>
          <w:sz w:val="22"/>
          <w:szCs w:val="22"/>
        </w:rPr>
        <w:t xml:space="preserve">à </w:t>
      </w:r>
      <w:r w:rsidR="00E040BC">
        <w:rPr>
          <w:rFonts w:asciiTheme="minorHAnsi" w:hAnsiTheme="minorHAnsi" w:cstheme="minorHAnsi"/>
          <w:sz w:val="22"/>
          <w:szCs w:val="22"/>
        </w:rPr>
        <w:t>xx</w:t>
      </w:r>
    </w:p>
    <w:p w14:paraId="43071F71" w14:textId="77777777" w:rsidR="002A6176" w:rsidRPr="00847390" w:rsidRDefault="002A6176" w:rsidP="002A6176">
      <w:pPr>
        <w:pStyle w:val="Textebrut"/>
        <w:jc w:val="both"/>
        <w:rPr>
          <w:rFonts w:asciiTheme="minorHAnsi" w:hAnsiTheme="minorHAnsi" w:cstheme="minorHAnsi"/>
          <w:sz w:val="22"/>
          <w:szCs w:val="22"/>
        </w:rPr>
      </w:pPr>
    </w:p>
    <w:p w14:paraId="034DF9C3" w14:textId="6C7F0F37" w:rsidR="002A6176" w:rsidRPr="00847390" w:rsidRDefault="00E931F9" w:rsidP="002A6176">
      <w:pPr>
        <w:pStyle w:val="Textebrut"/>
        <w:jc w:val="both"/>
        <w:rPr>
          <w:rFonts w:asciiTheme="minorHAnsi" w:hAnsiTheme="minorHAnsi" w:cstheme="minorHAnsi"/>
          <w:sz w:val="22"/>
          <w:szCs w:val="22"/>
        </w:rPr>
      </w:pPr>
      <w:r w:rsidRPr="002A6176">
        <w:rPr>
          <w:rFonts w:asciiTheme="minorHAnsi" w:hAnsiTheme="minorHAnsi" w:cstheme="minorHAnsi"/>
          <w:sz w:val="22"/>
          <w:szCs w:val="22"/>
          <w:u w:val="single"/>
        </w:rPr>
        <w:t>partie demanderesse</w:t>
      </w:r>
      <w:r>
        <w:rPr>
          <w:rFonts w:asciiTheme="minorHAnsi" w:hAnsiTheme="minorHAnsi" w:cstheme="minorHAnsi"/>
          <w:sz w:val="22"/>
          <w:szCs w:val="22"/>
          <w:u w:val="single"/>
        </w:rPr>
        <w:t xml:space="preserve"> au principal, défenderesse sur reconvention</w:t>
      </w:r>
      <w:r w:rsidR="002A6176" w:rsidRPr="00847390">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648025183"/>
          <w:placeholder>
            <w:docPart w:val="159FF9EC04CD400FAE143B64CEE7B549"/>
          </w:placeholder>
          <w:dropDownList>
            <w:listItem w:value="Choisissez un élément."/>
            <w:listItem w:displayText="comparaissant par" w:value="comparaissant par"/>
            <w:listItem w:displayText="faisant défaut" w:value="faisant défaut"/>
            <w:listItem w:displayText="comparaissant personnellement" w:value="comparaissant personnellement"/>
          </w:dropDownList>
        </w:sdtPr>
        <w:sdtEndPr/>
        <w:sdtContent>
          <w:r w:rsidR="00CE621B">
            <w:rPr>
              <w:rFonts w:asciiTheme="minorHAnsi" w:hAnsiTheme="minorHAnsi" w:cstheme="minorHAnsi"/>
              <w:sz w:val="22"/>
              <w:szCs w:val="22"/>
            </w:rPr>
            <w:t>comparaissant personnellement</w:t>
          </w:r>
        </w:sdtContent>
      </w:sdt>
    </w:p>
    <w:p w14:paraId="61735ACC" w14:textId="77777777" w:rsidR="002A6176" w:rsidRPr="00847390" w:rsidRDefault="002A6176" w:rsidP="002A6176">
      <w:pPr>
        <w:pStyle w:val="Textebrut"/>
        <w:ind w:left="1418"/>
        <w:jc w:val="both"/>
        <w:rPr>
          <w:rFonts w:asciiTheme="minorHAnsi" w:hAnsiTheme="minorHAnsi" w:cstheme="minorHAnsi"/>
          <w:sz w:val="22"/>
          <w:szCs w:val="22"/>
        </w:rPr>
      </w:pPr>
    </w:p>
    <w:bookmarkEnd w:id="2"/>
    <w:p w14:paraId="216F1D5A" w14:textId="0B2E3B35" w:rsidR="002A6176" w:rsidRDefault="002A6176" w:rsidP="002A6176">
      <w:pPr>
        <w:pStyle w:val="Textebrut"/>
        <w:tabs>
          <w:tab w:val="left" w:pos="1395"/>
        </w:tabs>
        <w:ind w:left="1365" w:hanging="1350"/>
        <w:jc w:val="center"/>
        <w:rPr>
          <w:rFonts w:asciiTheme="minorHAnsi" w:hAnsiTheme="minorHAnsi" w:cstheme="minorHAnsi"/>
          <w:b/>
          <w:sz w:val="22"/>
          <w:szCs w:val="22"/>
        </w:rPr>
      </w:pPr>
      <w:r w:rsidRPr="00847390">
        <w:rPr>
          <w:rFonts w:asciiTheme="minorHAnsi" w:hAnsiTheme="minorHAnsi" w:cstheme="minorHAnsi"/>
          <w:b/>
          <w:sz w:val="22"/>
          <w:szCs w:val="22"/>
          <w:u w:val="single"/>
        </w:rPr>
        <w:t>Contre</w:t>
      </w:r>
      <w:r w:rsidRPr="00847390">
        <w:rPr>
          <w:rFonts w:asciiTheme="minorHAnsi" w:hAnsiTheme="minorHAnsi" w:cstheme="minorHAnsi"/>
          <w:b/>
          <w:sz w:val="22"/>
          <w:szCs w:val="22"/>
        </w:rPr>
        <w:t xml:space="preserve"> :</w:t>
      </w:r>
    </w:p>
    <w:p w14:paraId="07A208DE" w14:textId="77777777" w:rsidR="00E931F9" w:rsidRPr="00847390" w:rsidRDefault="00E931F9" w:rsidP="002A6176">
      <w:pPr>
        <w:pStyle w:val="Textebrut"/>
        <w:tabs>
          <w:tab w:val="left" w:pos="1395"/>
        </w:tabs>
        <w:ind w:left="1365" w:hanging="1350"/>
        <w:jc w:val="center"/>
        <w:rPr>
          <w:rFonts w:asciiTheme="minorHAnsi" w:hAnsiTheme="minorHAnsi" w:cstheme="minorHAnsi"/>
          <w:b/>
          <w:sz w:val="22"/>
          <w:szCs w:val="22"/>
        </w:rPr>
      </w:pPr>
    </w:p>
    <w:p w14:paraId="0FC7FCB5" w14:textId="77777777" w:rsidR="00E931F9" w:rsidRPr="00153121" w:rsidRDefault="00E931F9" w:rsidP="00E931F9">
      <w:pPr>
        <w:widowControl/>
        <w:suppressAutoHyphens w:val="0"/>
        <w:autoSpaceDN/>
        <w:jc w:val="both"/>
        <w:textAlignment w:val="auto"/>
        <w:rPr>
          <w:rFonts w:ascii="Calibri" w:eastAsia="Times New Roman" w:hAnsi="Calibri" w:cs="Calibri"/>
          <w:b/>
          <w:bCs/>
          <w:color w:val="000000"/>
          <w:kern w:val="0"/>
          <w:sz w:val="22"/>
          <w:szCs w:val="22"/>
        </w:rPr>
      </w:pPr>
      <w:bookmarkStart w:id="3" w:name="defendeur"/>
      <w:r w:rsidRPr="00153121">
        <w:rPr>
          <w:rFonts w:ascii="Calibri" w:eastAsia="Times New Roman" w:hAnsi="Calibri" w:cs="Calibri"/>
          <w:b/>
          <w:bCs/>
          <w:color w:val="000000"/>
          <w:kern w:val="0"/>
          <w:sz w:val="22"/>
          <w:szCs w:val="22"/>
        </w:rPr>
        <w:t xml:space="preserve">L’Office National de l’Emploi, </w:t>
      </w:r>
      <w:r w:rsidRPr="00153121">
        <w:rPr>
          <w:rFonts w:ascii="Calibri" w:eastAsia="Times New Roman" w:hAnsi="Calibri" w:cs="Calibri"/>
          <w:color w:val="000000"/>
          <w:kern w:val="0"/>
          <w:sz w:val="22"/>
          <w:szCs w:val="22"/>
        </w:rPr>
        <w:t>en abrégé</w:t>
      </w:r>
      <w:r w:rsidRPr="00153121">
        <w:rPr>
          <w:rFonts w:ascii="Calibri" w:eastAsia="Times New Roman" w:hAnsi="Calibri" w:cs="Calibri"/>
          <w:b/>
          <w:bCs/>
          <w:color w:val="000000"/>
          <w:kern w:val="0"/>
          <w:sz w:val="22"/>
          <w:szCs w:val="22"/>
        </w:rPr>
        <w:t xml:space="preserve"> ONEm, </w:t>
      </w:r>
      <w:r w:rsidRPr="00153121">
        <w:rPr>
          <w:rFonts w:ascii="Calibri" w:eastAsia="Times New Roman" w:hAnsi="Calibri" w:cs="Calibri"/>
          <w:color w:val="000000"/>
          <w:kern w:val="0"/>
          <w:sz w:val="22"/>
          <w:szCs w:val="22"/>
        </w:rPr>
        <w:t>établissement public, inscrit à la BCE sous le n° 0206.737.484, dont le siège est établi à 1000 BRUXELLES, boulevard de l’Empereur, 7</w:t>
      </w:r>
    </w:p>
    <w:p w14:paraId="0636677A" w14:textId="77777777" w:rsidR="00E931F9" w:rsidRPr="00847390" w:rsidRDefault="00E931F9" w:rsidP="00E931F9">
      <w:pPr>
        <w:pStyle w:val="Textebrut"/>
        <w:tabs>
          <w:tab w:val="left" w:pos="1843"/>
        </w:tabs>
        <w:jc w:val="both"/>
        <w:rPr>
          <w:rFonts w:asciiTheme="minorHAnsi" w:hAnsiTheme="minorHAnsi" w:cstheme="minorHAnsi"/>
          <w:sz w:val="22"/>
          <w:szCs w:val="22"/>
        </w:rPr>
      </w:pPr>
    </w:p>
    <w:p w14:paraId="702C5DE1" w14:textId="192EA6D5" w:rsidR="00E931F9" w:rsidRDefault="00E931F9" w:rsidP="00E931F9">
      <w:pPr>
        <w:pStyle w:val="Textebrut"/>
        <w:tabs>
          <w:tab w:val="left" w:pos="1843"/>
        </w:tabs>
        <w:jc w:val="both"/>
        <w:rPr>
          <w:rFonts w:asciiTheme="minorHAnsi" w:hAnsiTheme="minorHAnsi" w:cstheme="minorHAnsi"/>
          <w:sz w:val="22"/>
          <w:szCs w:val="22"/>
        </w:rPr>
      </w:pPr>
      <w:r>
        <w:rPr>
          <w:rFonts w:asciiTheme="minorHAnsi" w:hAnsiTheme="minorHAnsi" w:cstheme="minorHAnsi"/>
          <w:sz w:val="22"/>
          <w:szCs w:val="22"/>
          <w:u w:val="single"/>
        </w:rPr>
        <w:t xml:space="preserve">première </w:t>
      </w:r>
      <w:r w:rsidRPr="002A6176">
        <w:rPr>
          <w:rFonts w:asciiTheme="minorHAnsi" w:hAnsiTheme="minorHAnsi" w:cstheme="minorHAnsi"/>
          <w:sz w:val="22"/>
          <w:szCs w:val="22"/>
          <w:u w:val="single"/>
        </w:rPr>
        <w:t>partie défenderesse</w:t>
      </w:r>
      <w:r>
        <w:rPr>
          <w:rFonts w:asciiTheme="minorHAnsi" w:hAnsiTheme="minorHAnsi" w:cstheme="minorHAnsi"/>
          <w:sz w:val="22"/>
          <w:szCs w:val="22"/>
          <w:u w:val="single"/>
        </w:rPr>
        <w:t xml:space="preserve"> au principal, demanderesse sur reconvention</w:t>
      </w:r>
      <w:r w:rsidRPr="00847390">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2018443141"/>
          <w:placeholder>
            <w:docPart w:val="AEDDFB8B70034625BA8CB90AEAC170A6"/>
          </w:placeholder>
          <w:dropDownList>
            <w:listItem w:value="Choisissez un élément."/>
            <w:listItem w:displayText="comparaissant par" w:value="comparaissant par"/>
            <w:listItem w:displayText="faisant défaut" w:value="faisant défaut"/>
          </w:dropDownList>
        </w:sdtPr>
        <w:sdtEndPr/>
        <w:sdtContent>
          <w:r>
            <w:rPr>
              <w:rFonts w:asciiTheme="minorHAnsi" w:hAnsiTheme="minorHAnsi" w:cstheme="minorHAnsi"/>
              <w:sz w:val="22"/>
              <w:szCs w:val="22"/>
            </w:rPr>
            <w:t>comparaissant par</w:t>
          </w:r>
        </w:sdtContent>
      </w:sdt>
      <w:bookmarkStart w:id="4" w:name="defavoc"/>
      <w:r>
        <w:rPr>
          <w:rFonts w:asciiTheme="minorHAnsi" w:hAnsiTheme="minorHAnsi" w:cstheme="minorHAnsi"/>
          <w:sz w:val="22"/>
          <w:szCs w:val="22"/>
        </w:rPr>
        <w:t xml:space="preserve"> Maître TARGEZ V</w:t>
      </w:r>
      <w:r w:rsidR="00CE621B">
        <w:rPr>
          <w:rFonts w:asciiTheme="minorHAnsi" w:hAnsiTheme="minorHAnsi" w:cstheme="minorHAnsi"/>
          <w:sz w:val="22"/>
          <w:szCs w:val="22"/>
        </w:rPr>
        <w:t xml:space="preserve">alentine </w:t>
      </w:r>
      <w:r>
        <w:rPr>
          <w:rFonts w:asciiTheme="minorHAnsi" w:hAnsiTheme="minorHAnsi" w:cstheme="minorHAnsi"/>
          <w:sz w:val="22"/>
          <w:szCs w:val="22"/>
        </w:rPr>
        <w:t xml:space="preserve">loco </w:t>
      </w:r>
      <w:r w:rsidRPr="00847390">
        <w:rPr>
          <w:rFonts w:asciiTheme="minorHAnsi" w:hAnsiTheme="minorHAnsi" w:cstheme="minorHAnsi"/>
          <w:sz w:val="22"/>
          <w:szCs w:val="22"/>
        </w:rPr>
        <w:t xml:space="preserve">Maître HOUSIAUX ALEXIS, avocat à 4500 HUY, rue du Marais, 1 </w:t>
      </w:r>
    </w:p>
    <w:p w14:paraId="28150F1D" w14:textId="77777777" w:rsidR="00E931F9" w:rsidRPr="00847390" w:rsidRDefault="00E931F9" w:rsidP="00E931F9">
      <w:pPr>
        <w:pStyle w:val="Textebrut"/>
        <w:tabs>
          <w:tab w:val="left" w:pos="1843"/>
        </w:tabs>
        <w:jc w:val="both"/>
        <w:rPr>
          <w:rFonts w:asciiTheme="minorHAnsi" w:hAnsiTheme="minorHAnsi" w:cstheme="minorHAnsi"/>
          <w:sz w:val="22"/>
          <w:szCs w:val="22"/>
        </w:rPr>
      </w:pPr>
    </w:p>
    <w:bookmarkEnd w:id="3"/>
    <w:bookmarkEnd w:id="4"/>
    <w:p w14:paraId="7112E3EC" w14:textId="1DF3A719" w:rsidR="00E931F9" w:rsidRPr="00E931F9" w:rsidRDefault="00E931F9" w:rsidP="00E931F9">
      <w:pPr>
        <w:widowControl/>
        <w:suppressAutoHyphens w:val="0"/>
        <w:autoSpaceDN/>
        <w:jc w:val="both"/>
        <w:textAlignment w:val="auto"/>
        <w:rPr>
          <w:rFonts w:ascii="Calibri" w:eastAsia="Times New Roman" w:hAnsi="Calibri" w:cs="Calibri"/>
          <w:b/>
          <w:bCs/>
          <w:color w:val="000000"/>
          <w:kern w:val="0"/>
          <w:sz w:val="22"/>
          <w:szCs w:val="22"/>
        </w:rPr>
      </w:pPr>
      <w:r w:rsidRPr="00E931F9">
        <w:rPr>
          <w:rFonts w:ascii="Calibri" w:eastAsia="Times New Roman" w:hAnsi="Calibri" w:cs="Calibri"/>
          <w:b/>
          <w:bCs/>
          <w:color w:val="000000"/>
          <w:kern w:val="0"/>
          <w:sz w:val="22"/>
          <w:szCs w:val="22"/>
        </w:rPr>
        <w:t xml:space="preserve">La Caisse auxiliaire de paiement des allocations de chômage, </w:t>
      </w:r>
      <w:r w:rsidRPr="00E931F9">
        <w:rPr>
          <w:rFonts w:ascii="Calibri" w:eastAsia="Times New Roman" w:hAnsi="Calibri" w:cs="Calibri"/>
          <w:color w:val="000000"/>
          <w:kern w:val="0"/>
          <w:sz w:val="22"/>
          <w:szCs w:val="22"/>
        </w:rPr>
        <w:t xml:space="preserve">en abrégé </w:t>
      </w:r>
      <w:r w:rsidRPr="00E931F9">
        <w:rPr>
          <w:rFonts w:ascii="Calibri" w:eastAsia="Times New Roman" w:hAnsi="Calibri" w:cs="Calibri"/>
          <w:b/>
          <w:bCs/>
          <w:color w:val="000000"/>
          <w:kern w:val="0"/>
          <w:sz w:val="22"/>
          <w:szCs w:val="22"/>
        </w:rPr>
        <w:t>CAPAC,</w:t>
      </w:r>
      <w:r w:rsidRPr="00E931F9">
        <w:rPr>
          <w:rFonts w:ascii="Calibri" w:eastAsia="Times New Roman" w:hAnsi="Calibri" w:cs="Calibri"/>
          <w:color w:val="000000"/>
          <w:kern w:val="0"/>
          <w:sz w:val="22"/>
          <w:szCs w:val="22"/>
        </w:rPr>
        <w:t xml:space="preserve"> institution publique de sécurité sociale,</w:t>
      </w:r>
      <w:r w:rsidRPr="00E931F9">
        <w:rPr>
          <w:rFonts w:ascii="Calibri" w:eastAsia="Times New Roman" w:hAnsi="Calibri" w:cs="Calibri"/>
          <w:b/>
          <w:bCs/>
          <w:color w:val="000000"/>
          <w:kern w:val="0"/>
          <w:sz w:val="22"/>
          <w:szCs w:val="22"/>
        </w:rPr>
        <w:t xml:space="preserve"> </w:t>
      </w:r>
      <w:r w:rsidRPr="00E931F9">
        <w:rPr>
          <w:rFonts w:ascii="Calibri" w:eastAsia="Times New Roman" w:hAnsi="Calibri" w:cs="Calibri"/>
          <w:color w:val="000000"/>
          <w:kern w:val="0"/>
          <w:sz w:val="22"/>
          <w:szCs w:val="22"/>
        </w:rPr>
        <w:t>inscrite à la BCE sous le n° 0206.732.536, dont le siège est établi à 1210 Bruxelles, rue de Brabant</w:t>
      </w:r>
      <w:r>
        <w:rPr>
          <w:rFonts w:ascii="Calibri" w:eastAsia="Times New Roman" w:hAnsi="Calibri" w:cs="Calibri"/>
          <w:color w:val="000000"/>
          <w:kern w:val="0"/>
          <w:sz w:val="22"/>
          <w:szCs w:val="22"/>
        </w:rPr>
        <w:t>,</w:t>
      </w:r>
      <w:r w:rsidRPr="00E931F9">
        <w:rPr>
          <w:rFonts w:ascii="Calibri" w:eastAsia="Times New Roman" w:hAnsi="Calibri" w:cs="Calibri"/>
          <w:color w:val="000000"/>
          <w:kern w:val="0"/>
          <w:sz w:val="22"/>
          <w:szCs w:val="22"/>
        </w:rPr>
        <w:t xml:space="preserve"> 62</w:t>
      </w:r>
    </w:p>
    <w:p w14:paraId="0830A760" w14:textId="77777777" w:rsidR="002A6176" w:rsidRPr="00847390" w:rsidRDefault="002A6176" w:rsidP="002A6176">
      <w:pPr>
        <w:pStyle w:val="Textebrut"/>
        <w:tabs>
          <w:tab w:val="left" w:pos="1843"/>
        </w:tabs>
        <w:jc w:val="both"/>
        <w:rPr>
          <w:rFonts w:asciiTheme="minorHAnsi" w:hAnsiTheme="minorHAnsi" w:cstheme="minorHAnsi"/>
          <w:sz w:val="22"/>
          <w:szCs w:val="22"/>
        </w:rPr>
      </w:pPr>
    </w:p>
    <w:p w14:paraId="4D91D342" w14:textId="169B1EC9" w:rsidR="002A6176" w:rsidRPr="00847390" w:rsidRDefault="00E931F9" w:rsidP="002A6176">
      <w:pPr>
        <w:pStyle w:val="Textebrut"/>
        <w:tabs>
          <w:tab w:val="left" w:pos="1843"/>
        </w:tabs>
        <w:jc w:val="both"/>
        <w:rPr>
          <w:rFonts w:asciiTheme="minorHAnsi" w:hAnsiTheme="minorHAnsi" w:cstheme="minorHAnsi"/>
          <w:sz w:val="22"/>
          <w:szCs w:val="22"/>
        </w:rPr>
      </w:pPr>
      <w:r>
        <w:rPr>
          <w:rFonts w:asciiTheme="minorHAnsi" w:hAnsiTheme="minorHAnsi" w:cstheme="minorHAnsi"/>
          <w:sz w:val="22"/>
          <w:szCs w:val="22"/>
          <w:u w:val="single"/>
        </w:rPr>
        <w:t xml:space="preserve">seconde </w:t>
      </w:r>
      <w:r w:rsidRPr="002A6176">
        <w:rPr>
          <w:rFonts w:asciiTheme="minorHAnsi" w:hAnsiTheme="minorHAnsi" w:cstheme="minorHAnsi"/>
          <w:sz w:val="22"/>
          <w:szCs w:val="22"/>
          <w:u w:val="single"/>
        </w:rPr>
        <w:t>partie défenderesse</w:t>
      </w:r>
      <w:r>
        <w:rPr>
          <w:rFonts w:asciiTheme="minorHAnsi" w:hAnsiTheme="minorHAnsi" w:cstheme="minorHAnsi"/>
          <w:sz w:val="22"/>
          <w:szCs w:val="22"/>
          <w:u w:val="single"/>
        </w:rPr>
        <w:t xml:space="preserve"> au principal, demanderesse sur reconvention</w:t>
      </w:r>
      <w:r w:rsidR="002A6176" w:rsidRPr="00847390">
        <w:rPr>
          <w:rFonts w:asciiTheme="minorHAnsi" w:hAnsiTheme="minorHAnsi" w:cstheme="minorHAnsi"/>
          <w:sz w:val="22"/>
          <w:szCs w:val="22"/>
        </w:rPr>
        <w:t xml:space="preserve">, </w:t>
      </w:r>
      <w:r w:rsidR="00CE621B">
        <w:rPr>
          <w:rFonts w:asciiTheme="minorHAnsi" w:hAnsiTheme="minorHAnsi" w:cstheme="minorHAnsi"/>
          <w:sz w:val="22"/>
          <w:szCs w:val="22"/>
        </w:rPr>
        <w:t>représentée par Madame MERCIER Pauline, porteuse d’une délégation écrite qu’elle dépose à l’audience</w:t>
      </w:r>
    </w:p>
    <w:p w14:paraId="6E626C75" w14:textId="77777777" w:rsidR="002A6176" w:rsidRPr="00847390" w:rsidRDefault="002A6176" w:rsidP="002A6176">
      <w:pPr>
        <w:pStyle w:val="Textebrut"/>
        <w:pBdr>
          <w:bottom w:val="single" w:sz="6" w:space="1" w:color="auto"/>
        </w:pBdr>
        <w:rPr>
          <w:rFonts w:asciiTheme="minorHAnsi" w:hAnsiTheme="minorHAnsi" w:cstheme="minorHAnsi"/>
          <w:sz w:val="22"/>
          <w:szCs w:val="22"/>
        </w:rPr>
      </w:pPr>
    </w:p>
    <w:bookmarkEnd w:id="1"/>
    <w:p w14:paraId="50E7AA68" w14:textId="77777777" w:rsidR="002A6176" w:rsidRPr="007D74C2" w:rsidRDefault="002A6176" w:rsidP="002A6176">
      <w:pPr>
        <w:rPr>
          <w:lang w:val="fr-FR" w:eastAsia="en-US"/>
        </w:rPr>
      </w:pPr>
    </w:p>
    <w:p w14:paraId="628132D1" w14:textId="77777777" w:rsidR="002A6176" w:rsidRPr="00C56D80" w:rsidRDefault="002A6176" w:rsidP="00C56D80">
      <w:pPr>
        <w:pStyle w:val="Paragraphedeliste"/>
        <w:numPr>
          <w:ilvl w:val="0"/>
          <w:numId w:val="2"/>
        </w:numPr>
        <w:pBdr>
          <w:top w:val="single" w:sz="4" w:space="1" w:color="auto"/>
          <w:left w:val="single" w:sz="4" w:space="4" w:color="auto"/>
          <w:bottom w:val="single" w:sz="4" w:space="1" w:color="auto"/>
          <w:right w:val="single" w:sz="4" w:space="4" w:color="auto"/>
        </w:pBdr>
        <w:ind w:left="567" w:hanging="567"/>
        <w:jc w:val="both"/>
        <w:rPr>
          <w:rFonts w:asciiTheme="minorHAnsi" w:hAnsiTheme="minorHAnsi" w:cstheme="minorHAnsi"/>
          <w:b/>
          <w:snapToGrid w:val="0"/>
          <w:sz w:val="22"/>
          <w:szCs w:val="22"/>
          <w:lang w:eastAsia="fr-FR"/>
        </w:rPr>
      </w:pPr>
      <w:r w:rsidRPr="00C56D80">
        <w:rPr>
          <w:rFonts w:asciiTheme="minorHAnsi" w:hAnsiTheme="minorHAnsi" w:cstheme="minorHAnsi"/>
          <w:b/>
          <w:snapToGrid w:val="0"/>
          <w:sz w:val="22"/>
          <w:szCs w:val="22"/>
          <w:lang w:eastAsia="fr-FR"/>
        </w:rPr>
        <w:t>Indications de procédure</w:t>
      </w:r>
    </w:p>
    <w:p w14:paraId="1187705E" w14:textId="77777777" w:rsidR="002A6176" w:rsidRPr="00847390" w:rsidRDefault="002A6176" w:rsidP="002A6176">
      <w:pPr>
        <w:rPr>
          <w:sz w:val="22"/>
          <w:szCs w:val="22"/>
          <w:lang w:val="fr-FR" w:eastAsia="en-US"/>
        </w:rPr>
      </w:pPr>
    </w:p>
    <w:p w14:paraId="13EE83F8"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pièces du dossier de la procédure, notamment :</w:t>
      </w:r>
    </w:p>
    <w:p w14:paraId="40496EF3" w14:textId="77777777" w:rsidR="002A6176" w:rsidRPr="00847390" w:rsidRDefault="002A6176" w:rsidP="002A6176">
      <w:pPr>
        <w:jc w:val="both"/>
        <w:rPr>
          <w:rFonts w:asciiTheme="minorHAnsi" w:hAnsiTheme="minorHAnsi" w:cstheme="minorHAnsi"/>
          <w:snapToGrid w:val="0"/>
          <w:sz w:val="22"/>
          <w:szCs w:val="22"/>
          <w:lang w:eastAsia="fr-FR"/>
        </w:rPr>
      </w:pPr>
    </w:p>
    <w:p w14:paraId="5C324069" w14:textId="3281F41D" w:rsidR="002A6176" w:rsidRPr="00847390" w:rsidRDefault="002A6176" w:rsidP="002A6176">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z w:val="22"/>
          <w:szCs w:val="22"/>
        </w:rPr>
        <w:t xml:space="preserve">la requête introductive d’instance, rédigée et présentée conformément au prescrit de l’article 704 §2 du Code judiciaire, reçue au greffe le </w:t>
      </w:r>
      <w:r w:rsidR="00A62471">
        <w:rPr>
          <w:rFonts w:ascii="Calibri" w:hAnsi="Calibri" w:cs="Calibri"/>
          <w:sz w:val="22"/>
          <w:szCs w:val="22"/>
        </w:rPr>
        <w:t>02-</w:t>
      </w:r>
      <w:r w:rsidRPr="00847390">
        <w:rPr>
          <w:rFonts w:ascii="Calibri" w:hAnsi="Calibri" w:cs="Calibri"/>
          <w:sz w:val="22"/>
          <w:szCs w:val="22"/>
        </w:rPr>
        <w:t>08</w:t>
      </w:r>
      <w:r w:rsidR="00A62471">
        <w:rPr>
          <w:rFonts w:ascii="Calibri" w:hAnsi="Calibri" w:cs="Calibri"/>
          <w:sz w:val="22"/>
          <w:szCs w:val="22"/>
        </w:rPr>
        <w:t>-</w:t>
      </w:r>
      <w:r w:rsidRPr="00847390">
        <w:rPr>
          <w:rFonts w:ascii="Calibri" w:hAnsi="Calibri" w:cs="Calibri"/>
          <w:sz w:val="22"/>
          <w:szCs w:val="22"/>
        </w:rPr>
        <w:t>2021,</w:t>
      </w:r>
    </w:p>
    <w:p w14:paraId="0EDDD7B6" w14:textId="31172F95" w:rsidR="002A6176" w:rsidRDefault="002A6176" w:rsidP="002A6176">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z w:val="22"/>
          <w:szCs w:val="22"/>
        </w:rPr>
        <w:t>les convocations adressées aux parties en application de l’article 704 du Code judiciaire,</w:t>
      </w:r>
    </w:p>
    <w:p w14:paraId="61894384" w14:textId="12AE77FE" w:rsidR="00A62471" w:rsidRDefault="00A62471" w:rsidP="002A6176">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les conclusions de l’ONEm, reçues au greffe le 1</w:t>
      </w:r>
      <w:r w:rsidR="0012694F">
        <w:rPr>
          <w:rFonts w:ascii="Calibri" w:hAnsi="Calibri" w:cs="Calibri"/>
          <w:sz w:val="22"/>
          <w:szCs w:val="22"/>
        </w:rPr>
        <w:t>0</w:t>
      </w:r>
      <w:r>
        <w:rPr>
          <w:rFonts w:ascii="Calibri" w:hAnsi="Calibri" w:cs="Calibri"/>
          <w:sz w:val="22"/>
          <w:szCs w:val="22"/>
        </w:rPr>
        <w:t>-02-2022,</w:t>
      </w:r>
    </w:p>
    <w:p w14:paraId="22381AF5" w14:textId="34A77BDD" w:rsidR="00A62471" w:rsidRDefault="00A62471" w:rsidP="002A6176">
      <w:pPr>
        <w:widowControl/>
        <w:numPr>
          <w:ilvl w:val="0"/>
          <w:numId w:val="1"/>
        </w:numPr>
        <w:suppressAutoHyphens w:val="0"/>
        <w:autoSpaceDN/>
        <w:jc w:val="both"/>
        <w:textAlignment w:val="auto"/>
        <w:rPr>
          <w:rFonts w:ascii="Calibri" w:hAnsi="Calibri" w:cs="Calibri"/>
          <w:sz w:val="22"/>
          <w:szCs w:val="22"/>
        </w:rPr>
      </w:pPr>
      <w:r w:rsidRPr="00A62471">
        <w:rPr>
          <w:rFonts w:ascii="Calibri" w:hAnsi="Calibri" w:cs="Calibri"/>
          <w:sz w:val="22"/>
          <w:szCs w:val="22"/>
        </w:rPr>
        <w:t xml:space="preserve">l’ordonnance prise le </w:t>
      </w:r>
      <w:r>
        <w:rPr>
          <w:rFonts w:ascii="Calibri" w:hAnsi="Calibri" w:cs="Calibri"/>
          <w:sz w:val="22"/>
          <w:szCs w:val="22"/>
        </w:rPr>
        <w:t>17-02-2022</w:t>
      </w:r>
      <w:r w:rsidRPr="00A62471">
        <w:rPr>
          <w:rFonts w:ascii="Calibri" w:hAnsi="Calibri" w:cs="Calibri"/>
          <w:sz w:val="22"/>
          <w:szCs w:val="22"/>
        </w:rPr>
        <w:t xml:space="preserve"> en application de l’article 747 §1er du Code judiciaire, fixant la cause à l’audience du </w:t>
      </w:r>
      <w:r>
        <w:rPr>
          <w:rFonts w:ascii="Calibri" w:hAnsi="Calibri" w:cs="Calibri"/>
          <w:sz w:val="22"/>
          <w:szCs w:val="22"/>
        </w:rPr>
        <w:t>24-11-2022</w:t>
      </w:r>
      <w:r w:rsidRPr="00A62471">
        <w:rPr>
          <w:rFonts w:ascii="Calibri" w:hAnsi="Calibri" w:cs="Calibri"/>
          <w:sz w:val="22"/>
          <w:szCs w:val="22"/>
        </w:rPr>
        <w:t>, afin d’y être plaidée,</w:t>
      </w:r>
    </w:p>
    <w:p w14:paraId="1847A75A" w14:textId="68A3A69A" w:rsidR="00A62471" w:rsidRDefault="00A62471" w:rsidP="002A6176">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les conclusions de la CAPAC, reçues au greffe le 12-04-2022,</w:t>
      </w:r>
    </w:p>
    <w:p w14:paraId="23CCD906" w14:textId="480BD125" w:rsidR="00A62471" w:rsidRDefault="00A62471" w:rsidP="00A62471">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les conclusions principales de l’ONEm, reçues au greffe le 19-04-2022,</w:t>
      </w:r>
    </w:p>
    <w:p w14:paraId="693B5230" w14:textId="75A9DB47" w:rsidR="00A62471" w:rsidRDefault="00A62471" w:rsidP="002A6176">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 xml:space="preserve">les conclusions de Monsieur </w:t>
      </w:r>
      <w:r w:rsidR="0059051B">
        <w:rPr>
          <w:rFonts w:ascii="Calibri" w:hAnsi="Calibri" w:cs="Calibri"/>
          <w:sz w:val="22"/>
          <w:szCs w:val="22"/>
        </w:rPr>
        <w:t>C.</w:t>
      </w:r>
      <w:r>
        <w:rPr>
          <w:rFonts w:ascii="Calibri" w:hAnsi="Calibri" w:cs="Calibri"/>
          <w:sz w:val="22"/>
          <w:szCs w:val="22"/>
        </w:rPr>
        <w:t>, reçues au greffe le 21-06-2022,</w:t>
      </w:r>
    </w:p>
    <w:p w14:paraId="6CF08274" w14:textId="3EB40582" w:rsidR="00A62471" w:rsidRDefault="00A62471" w:rsidP="00A62471">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les conclusions additionnelles de l’ONEm, reçues au greffe le 12-08-2022,</w:t>
      </w:r>
    </w:p>
    <w:p w14:paraId="71C6A68E" w14:textId="063CA07E" w:rsidR="00A62471" w:rsidRDefault="00A62471" w:rsidP="002A6176">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les conclusions de synthèse de la CAPAC, reçues au greffe le 04-10-2022,</w:t>
      </w:r>
    </w:p>
    <w:p w14:paraId="5EE5BFF6" w14:textId="21ECA3C4" w:rsidR="00A62471" w:rsidRDefault="00A62471" w:rsidP="002A6176">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l’avis écrit du Ministère Public, communiqué aux parties à l’audience du 24-11-2022,</w:t>
      </w:r>
    </w:p>
    <w:p w14:paraId="7F617EF3" w14:textId="6BD9E9D6" w:rsidR="00A62471" w:rsidRPr="00847390" w:rsidRDefault="00A62471" w:rsidP="002A6176">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les répliques à l’avis écrit de l’Auditeur de la CAPAC, reçues au greffe le 29-11-2022,</w:t>
      </w:r>
    </w:p>
    <w:p w14:paraId="6FA9133E" w14:textId="4A3E160D" w:rsidR="002A6176" w:rsidRDefault="002A6176" w:rsidP="002A6176">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napToGrid w:val="0"/>
          <w:sz w:val="22"/>
          <w:szCs w:val="22"/>
          <w:lang w:eastAsia="fr-FR"/>
        </w:rPr>
        <w:t>le dossier de l’information réalisée par l'Auditorat du travail</w:t>
      </w:r>
      <w:r w:rsidRPr="00847390">
        <w:rPr>
          <w:rFonts w:ascii="Calibri" w:hAnsi="Calibri" w:cs="Calibri"/>
          <w:sz w:val="22"/>
          <w:szCs w:val="22"/>
        </w:rPr>
        <w:t>,</w:t>
      </w:r>
    </w:p>
    <w:p w14:paraId="4AE0D533" w14:textId="2F4B4611" w:rsidR="0012694F" w:rsidRPr="00847390" w:rsidRDefault="0012694F" w:rsidP="002A6176">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les dossiers de pièces des parties,</w:t>
      </w:r>
    </w:p>
    <w:p w14:paraId="44541F38" w14:textId="7B2AB964" w:rsidR="002A6176" w:rsidRPr="00847390" w:rsidRDefault="004C3A3A" w:rsidP="002A6176">
      <w:pPr>
        <w:widowControl/>
        <w:numPr>
          <w:ilvl w:val="0"/>
          <w:numId w:val="1"/>
        </w:numPr>
        <w:suppressAutoHyphens w:val="0"/>
        <w:autoSpaceDN/>
        <w:jc w:val="both"/>
        <w:textAlignment w:val="auto"/>
        <w:rPr>
          <w:rFonts w:ascii="Calibri" w:hAnsi="Calibri" w:cs="Calibri"/>
          <w:sz w:val="22"/>
          <w:szCs w:val="22"/>
        </w:rPr>
      </w:pPr>
      <w:sdt>
        <w:sdtPr>
          <w:rPr>
            <w:rFonts w:ascii="Calibri" w:hAnsi="Calibri" w:cs="Calibri"/>
            <w:sz w:val="22"/>
            <w:szCs w:val="22"/>
          </w:rPr>
          <w:alias w:val="PV"/>
          <w:tag w:val="PV"/>
          <w:id w:val="-2039726479"/>
          <w:placeholder>
            <w:docPart w:val="B092C429AE774D44BAA7FF14B1279CAF"/>
          </w:placeholder>
          <w:comboBox>
            <w:listItem w:value="Choisissez un élément."/>
            <w:listItem w:displayText="le procès-verbal d'audience" w:value="le procès-verbal d'audience"/>
            <w:listItem w:displayText="les procès-verbaux d'audiences" w:value="les procès-verbaux d'audiences"/>
          </w:comboBox>
        </w:sdtPr>
        <w:sdtEndPr/>
        <w:sdtContent>
          <w:r w:rsidR="00A62471">
            <w:rPr>
              <w:rFonts w:ascii="Calibri" w:hAnsi="Calibri" w:cs="Calibri"/>
              <w:sz w:val="22"/>
              <w:szCs w:val="22"/>
            </w:rPr>
            <w:t>les procès-verbaux d'audiences</w:t>
          </w:r>
        </w:sdtContent>
      </w:sdt>
      <w:r w:rsidR="002A6176" w:rsidRPr="00847390">
        <w:rPr>
          <w:rFonts w:ascii="Calibri" w:hAnsi="Calibri" w:cs="Calibri"/>
          <w:sz w:val="22"/>
          <w:szCs w:val="22"/>
        </w:rPr>
        <w:t>.</w:t>
      </w:r>
    </w:p>
    <w:p w14:paraId="6A3E7E2F" w14:textId="77777777" w:rsidR="002A6176" w:rsidRPr="00847390" w:rsidRDefault="002A6176" w:rsidP="002A6176">
      <w:pPr>
        <w:jc w:val="both"/>
        <w:rPr>
          <w:rFonts w:asciiTheme="minorHAnsi" w:hAnsiTheme="minorHAnsi" w:cstheme="minorHAnsi"/>
          <w:snapToGrid w:val="0"/>
          <w:sz w:val="22"/>
          <w:szCs w:val="22"/>
          <w:lang w:eastAsia="fr-FR"/>
        </w:rPr>
      </w:pPr>
    </w:p>
    <w:p w14:paraId="7A7BBEEA" w14:textId="77777777" w:rsidR="002A6176" w:rsidRPr="00847390" w:rsidRDefault="002A6176" w:rsidP="002A6176">
      <w:pPr>
        <w:tabs>
          <w:tab w:val="center" w:pos="4252"/>
        </w:tabs>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dispositions de la loi du 15 juin 1935 sur l'emploi des langues en matière judiciaire.</w:t>
      </w:r>
    </w:p>
    <w:p w14:paraId="78582226" w14:textId="77777777" w:rsidR="002A6176" w:rsidRPr="00847390" w:rsidRDefault="002A6176" w:rsidP="002A6176">
      <w:pPr>
        <w:jc w:val="both"/>
        <w:rPr>
          <w:rFonts w:ascii="Calibri" w:hAnsi="Calibri"/>
          <w:sz w:val="22"/>
          <w:szCs w:val="22"/>
        </w:rPr>
      </w:pPr>
    </w:p>
    <w:p w14:paraId="59A95D2B" w14:textId="4A607FF9" w:rsidR="00EA41D7" w:rsidRDefault="00EA41D7" w:rsidP="00EA41D7">
      <w:pPr>
        <w:jc w:val="both"/>
        <w:rPr>
          <w:rFonts w:asciiTheme="minorHAnsi" w:hAnsiTheme="minorHAnsi"/>
          <w:sz w:val="22"/>
          <w:szCs w:val="22"/>
        </w:rPr>
      </w:pPr>
      <w:r w:rsidRPr="00F411AD">
        <w:rPr>
          <w:rFonts w:asciiTheme="minorHAnsi" w:hAnsiTheme="minorHAnsi"/>
          <w:sz w:val="22"/>
          <w:szCs w:val="22"/>
        </w:rPr>
        <w:t>Les</w:t>
      </w:r>
      <w:r w:rsidRPr="00F411AD">
        <w:rPr>
          <w:rFonts w:asciiTheme="minorHAnsi" w:hAnsiTheme="minorHAnsi"/>
          <w:sz w:val="22"/>
          <w:szCs w:val="22"/>
          <w:lang w:val="fr-FR"/>
        </w:rPr>
        <w:t xml:space="preserve"> parties ont comparu</w:t>
      </w:r>
      <w:r w:rsidRPr="00F411AD">
        <w:rPr>
          <w:rFonts w:asciiTheme="minorHAnsi" w:hAnsiTheme="minorHAnsi"/>
          <w:sz w:val="22"/>
          <w:szCs w:val="22"/>
        </w:rPr>
        <w:t xml:space="preserve"> et</w:t>
      </w:r>
      <w:r w:rsidRPr="00F411AD">
        <w:rPr>
          <w:rFonts w:asciiTheme="minorHAnsi" w:hAnsiTheme="minorHAnsi"/>
          <w:sz w:val="22"/>
          <w:szCs w:val="22"/>
          <w:lang w:val="fr-FR"/>
        </w:rPr>
        <w:t xml:space="preserve"> ont été</w:t>
      </w:r>
      <w:r w:rsidRPr="00F411AD">
        <w:rPr>
          <w:rFonts w:asciiTheme="minorHAnsi" w:hAnsiTheme="minorHAnsi"/>
          <w:i/>
          <w:sz w:val="22"/>
          <w:szCs w:val="22"/>
          <w:lang w:val="fr-FR"/>
        </w:rPr>
        <w:t xml:space="preserve"> </w:t>
      </w:r>
      <w:r w:rsidRPr="00F411AD">
        <w:rPr>
          <w:rFonts w:asciiTheme="minorHAnsi" w:hAnsiTheme="minorHAnsi"/>
          <w:sz w:val="22"/>
          <w:szCs w:val="22"/>
          <w:lang w:val="fr-FR"/>
        </w:rPr>
        <w:t>entendues</w:t>
      </w:r>
      <w:r w:rsidRPr="00F411AD">
        <w:rPr>
          <w:rFonts w:asciiTheme="minorHAnsi" w:hAnsiTheme="minorHAnsi"/>
          <w:sz w:val="22"/>
          <w:szCs w:val="22"/>
        </w:rPr>
        <w:t xml:space="preserve"> à</w:t>
      </w:r>
      <w:r w:rsidRPr="00F411AD">
        <w:rPr>
          <w:rFonts w:asciiTheme="minorHAnsi" w:hAnsiTheme="minorHAnsi"/>
          <w:sz w:val="22"/>
          <w:szCs w:val="22"/>
          <w:lang w:val="fr-FR"/>
        </w:rPr>
        <w:t xml:space="preserve"> l'audience publique</w:t>
      </w:r>
      <w:r w:rsidRPr="00F411AD">
        <w:rPr>
          <w:rFonts w:asciiTheme="minorHAnsi" w:hAnsiTheme="minorHAnsi"/>
          <w:sz w:val="22"/>
          <w:szCs w:val="22"/>
        </w:rPr>
        <w:t xml:space="preserve"> du </w:t>
      </w:r>
      <w:r>
        <w:rPr>
          <w:rFonts w:asciiTheme="minorHAnsi" w:hAnsiTheme="minorHAnsi"/>
          <w:sz w:val="22"/>
          <w:szCs w:val="22"/>
        </w:rPr>
        <w:t>24</w:t>
      </w:r>
      <w:r w:rsidRPr="00F411AD">
        <w:rPr>
          <w:rFonts w:asciiTheme="minorHAnsi" w:hAnsiTheme="minorHAnsi"/>
          <w:sz w:val="22"/>
          <w:szCs w:val="22"/>
        </w:rPr>
        <w:t>-</w:t>
      </w:r>
      <w:r>
        <w:rPr>
          <w:rFonts w:asciiTheme="minorHAnsi" w:hAnsiTheme="minorHAnsi"/>
          <w:sz w:val="22"/>
          <w:szCs w:val="22"/>
        </w:rPr>
        <w:t>11</w:t>
      </w:r>
      <w:r w:rsidRPr="00F411AD">
        <w:rPr>
          <w:rFonts w:asciiTheme="minorHAnsi" w:hAnsiTheme="minorHAnsi"/>
          <w:sz w:val="22"/>
          <w:szCs w:val="22"/>
        </w:rPr>
        <w:t>-2022. Les</w:t>
      </w:r>
      <w:r w:rsidRPr="00F411AD">
        <w:rPr>
          <w:rFonts w:asciiTheme="minorHAnsi" w:hAnsiTheme="minorHAnsi"/>
          <w:sz w:val="22"/>
          <w:szCs w:val="22"/>
          <w:lang w:val="fr-FR"/>
        </w:rPr>
        <w:t xml:space="preserve"> débats ont été clos.</w:t>
      </w:r>
      <w:r w:rsidRPr="00F411AD">
        <w:rPr>
          <w:rFonts w:asciiTheme="minorHAnsi" w:hAnsiTheme="minorHAnsi"/>
          <w:sz w:val="22"/>
          <w:szCs w:val="22"/>
        </w:rPr>
        <w:t xml:space="preserve"> L’auditorat du travail a </w:t>
      </w:r>
      <w:r>
        <w:rPr>
          <w:rFonts w:asciiTheme="minorHAnsi" w:hAnsiTheme="minorHAnsi"/>
          <w:sz w:val="22"/>
          <w:szCs w:val="22"/>
        </w:rPr>
        <w:t>communiqué</w:t>
      </w:r>
      <w:r w:rsidRPr="00F411AD">
        <w:rPr>
          <w:rFonts w:asciiTheme="minorHAnsi" w:hAnsiTheme="minorHAnsi"/>
          <w:sz w:val="22"/>
          <w:szCs w:val="22"/>
        </w:rPr>
        <w:t xml:space="preserve"> </w:t>
      </w:r>
      <w:r w:rsidRPr="00F411AD">
        <w:rPr>
          <w:rFonts w:asciiTheme="minorHAnsi" w:hAnsiTheme="minorHAnsi"/>
          <w:sz w:val="22"/>
          <w:szCs w:val="22"/>
          <w:lang w:val="fr-FR"/>
        </w:rPr>
        <w:t>un avis écrit</w:t>
      </w:r>
      <w:r w:rsidR="00757378">
        <w:rPr>
          <w:rFonts w:asciiTheme="minorHAnsi" w:hAnsiTheme="minorHAnsi"/>
          <w:sz w:val="22"/>
          <w:szCs w:val="22"/>
          <w:lang w:val="fr-FR"/>
        </w:rPr>
        <w:t xml:space="preserve"> aux parties</w:t>
      </w:r>
      <w:r w:rsidRPr="00F411AD">
        <w:rPr>
          <w:rFonts w:asciiTheme="minorHAnsi" w:hAnsiTheme="minorHAnsi"/>
          <w:sz w:val="22"/>
          <w:szCs w:val="22"/>
        </w:rPr>
        <w:t xml:space="preserve"> </w:t>
      </w:r>
      <w:r>
        <w:rPr>
          <w:rFonts w:asciiTheme="minorHAnsi" w:hAnsiTheme="minorHAnsi"/>
          <w:sz w:val="22"/>
          <w:szCs w:val="22"/>
        </w:rPr>
        <w:t>lors de cette audience</w:t>
      </w:r>
      <w:r w:rsidR="00757378">
        <w:rPr>
          <w:rFonts w:asciiTheme="minorHAnsi" w:hAnsiTheme="minorHAnsi"/>
          <w:sz w:val="22"/>
          <w:szCs w:val="22"/>
        </w:rPr>
        <w:t>.</w:t>
      </w:r>
    </w:p>
    <w:p w14:paraId="51681C07" w14:textId="77777777" w:rsidR="00EA41D7" w:rsidRDefault="00EA41D7" w:rsidP="00EA41D7">
      <w:pPr>
        <w:jc w:val="both"/>
        <w:rPr>
          <w:rFonts w:asciiTheme="minorHAnsi" w:hAnsiTheme="minorHAnsi"/>
          <w:sz w:val="22"/>
          <w:szCs w:val="22"/>
        </w:rPr>
      </w:pPr>
    </w:p>
    <w:p w14:paraId="2208177B" w14:textId="5F8B2134" w:rsidR="00EA41D7" w:rsidRPr="00D57D5C" w:rsidRDefault="00EA41D7" w:rsidP="00EA41D7">
      <w:pPr>
        <w:jc w:val="both"/>
        <w:rPr>
          <w:rFonts w:asciiTheme="minorHAnsi" w:hAnsiTheme="minorHAnsi"/>
          <w:sz w:val="22"/>
          <w:szCs w:val="22"/>
        </w:rPr>
      </w:pPr>
      <w:r w:rsidRPr="00D57D5C">
        <w:rPr>
          <w:rFonts w:asciiTheme="minorHAnsi" w:hAnsiTheme="minorHAnsi"/>
          <w:sz w:val="22"/>
          <w:szCs w:val="22"/>
          <w:lang w:val="fr-FR"/>
        </w:rPr>
        <w:t>La CAPAC y</w:t>
      </w:r>
      <w:r w:rsidRPr="00D57D5C">
        <w:rPr>
          <w:rFonts w:asciiTheme="minorHAnsi" w:hAnsiTheme="minorHAnsi"/>
          <w:sz w:val="22"/>
          <w:szCs w:val="22"/>
        </w:rPr>
        <w:t xml:space="preserve"> a</w:t>
      </w:r>
      <w:r w:rsidRPr="00D57D5C">
        <w:rPr>
          <w:rFonts w:asciiTheme="minorHAnsi" w:hAnsiTheme="minorHAnsi"/>
          <w:sz w:val="22"/>
          <w:szCs w:val="22"/>
          <w:lang w:val="fr-FR"/>
        </w:rPr>
        <w:t xml:space="preserve"> répliqué.</w:t>
      </w:r>
      <w:r w:rsidRPr="00D57D5C">
        <w:rPr>
          <w:rFonts w:asciiTheme="minorHAnsi" w:hAnsiTheme="minorHAnsi"/>
          <w:sz w:val="22"/>
          <w:szCs w:val="22"/>
        </w:rPr>
        <w:t xml:space="preserve"> </w:t>
      </w:r>
    </w:p>
    <w:p w14:paraId="2B79827B" w14:textId="77777777" w:rsidR="00EA41D7" w:rsidRDefault="00EA41D7" w:rsidP="00EA41D7">
      <w:pPr>
        <w:jc w:val="both"/>
        <w:rPr>
          <w:rFonts w:asciiTheme="minorHAnsi" w:hAnsiTheme="minorHAnsi"/>
          <w:sz w:val="22"/>
          <w:szCs w:val="22"/>
        </w:rPr>
      </w:pPr>
    </w:p>
    <w:p w14:paraId="6F8F7662" w14:textId="61A02E22" w:rsidR="00EA41D7" w:rsidRDefault="00EA41D7" w:rsidP="00EA41D7">
      <w:pPr>
        <w:jc w:val="both"/>
        <w:rPr>
          <w:rFonts w:asciiTheme="minorHAnsi" w:hAnsiTheme="minorHAnsi"/>
          <w:b/>
          <w:sz w:val="22"/>
          <w:szCs w:val="22"/>
        </w:rPr>
      </w:pPr>
      <w:r w:rsidRPr="00F411AD">
        <w:rPr>
          <w:rFonts w:asciiTheme="minorHAnsi" w:hAnsiTheme="minorHAnsi"/>
          <w:sz w:val="22"/>
          <w:szCs w:val="22"/>
        </w:rPr>
        <w:t>La</w:t>
      </w:r>
      <w:r w:rsidRPr="00F411AD">
        <w:rPr>
          <w:rFonts w:asciiTheme="minorHAnsi" w:hAnsiTheme="minorHAnsi"/>
          <w:sz w:val="22"/>
          <w:szCs w:val="22"/>
          <w:lang w:val="fr-FR"/>
        </w:rPr>
        <w:t xml:space="preserve"> cause</w:t>
      </w:r>
      <w:r w:rsidRPr="00F411AD">
        <w:rPr>
          <w:rFonts w:asciiTheme="minorHAnsi" w:hAnsiTheme="minorHAnsi"/>
          <w:sz w:val="22"/>
          <w:szCs w:val="22"/>
        </w:rPr>
        <w:t xml:space="preserve"> a,</w:t>
      </w:r>
      <w:r w:rsidRPr="00F411AD">
        <w:rPr>
          <w:rFonts w:asciiTheme="minorHAnsi" w:hAnsiTheme="minorHAnsi"/>
          <w:sz w:val="22"/>
          <w:szCs w:val="22"/>
          <w:lang w:val="fr-FR"/>
        </w:rPr>
        <w:t xml:space="preserve"> ensuite, été</w:t>
      </w:r>
      <w:r w:rsidRPr="00F411AD">
        <w:rPr>
          <w:rFonts w:asciiTheme="minorHAnsi" w:hAnsiTheme="minorHAnsi"/>
          <w:sz w:val="22"/>
          <w:szCs w:val="22"/>
        </w:rPr>
        <w:t xml:space="preserve"> prise en</w:t>
      </w:r>
      <w:r w:rsidRPr="00F411AD">
        <w:rPr>
          <w:rFonts w:asciiTheme="minorHAnsi" w:hAnsiTheme="minorHAnsi"/>
          <w:sz w:val="22"/>
          <w:szCs w:val="22"/>
          <w:lang w:val="fr-FR"/>
        </w:rPr>
        <w:t xml:space="preserve"> délibéré.</w:t>
      </w:r>
      <w:r w:rsidRPr="00F411AD">
        <w:rPr>
          <w:rFonts w:asciiTheme="minorHAnsi" w:hAnsiTheme="minorHAnsi"/>
          <w:b/>
          <w:sz w:val="22"/>
          <w:szCs w:val="22"/>
        </w:rPr>
        <w:t xml:space="preserve"> </w:t>
      </w:r>
    </w:p>
    <w:p w14:paraId="5916AC3C" w14:textId="77777777" w:rsidR="0059051B" w:rsidRDefault="0059051B" w:rsidP="00EA41D7">
      <w:pPr>
        <w:jc w:val="both"/>
        <w:rPr>
          <w:rFonts w:asciiTheme="minorHAnsi" w:hAnsiTheme="minorHAnsi"/>
          <w:b/>
          <w:sz w:val="22"/>
          <w:szCs w:val="22"/>
        </w:rPr>
      </w:pPr>
    </w:p>
    <w:p w14:paraId="1CA389C1" w14:textId="52E8C869" w:rsidR="002A6176" w:rsidRPr="00C56D80" w:rsidRDefault="002A6176" w:rsidP="00C56D80">
      <w:pPr>
        <w:pStyle w:val="Textebrut"/>
        <w:numPr>
          <w:ilvl w:val="0"/>
          <w:numId w:val="2"/>
        </w:numPr>
        <w:pBdr>
          <w:top w:val="single" w:sz="4" w:space="1" w:color="auto"/>
          <w:left w:val="single" w:sz="4" w:space="4" w:color="auto"/>
          <w:bottom w:val="single" w:sz="4" w:space="1" w:color="auto"/>
          <w:right w:val="single" w:sz="4" w:space="4" w:color="auto"/>
        </w:pBdr>
        <w:ind w:left="567" w:hanging="567"/>
        <w:jc w:val="both"/>
        <w:textAlignment w:val="auto"/>
        <w:rPr>
          <w:rFonts w:asciiTheme="minorHAnsi" w:hAnsiTheme="minorHAnsi" w:cstheme="minorHAnsi"/>
          <w:b/>
          <w:sz w:val="22"/>
          <w:szCs w:val="22"/>
        </w:rPr>
      </w:pPr>
      <w:r w:rsidRPr="00C56D80">
        <w:rPr>
          <w:rFonts w:asciiTheme="minorHAnsi" w:hAnsiTheme="minorHAnsi" w:cstheme="minorHAnsi"/>
          <w:b/>
          <w:sz w:val="22"/>
          <w:szCs w:val="22"/>
        </w:rPr>
        <w:lastRenderedPageBreak/>
        <w:t>Objet de</w:t>
      </w:r>
      <w:r w:rsidR="006430F3" w:rsidRPr="00C56D80">
        <w:rPr>
          <w:rFonts w:asciiTheme="minorHAnsi" w:hAnsiTheme="minorHAnsi" w:cstheme="minorHAnsi"/>
          <w:b/>
          <w:sz w:val="22"/>
          <w:szCs w:val="22"/>
        </w:rPr>
        <w:t>s</w:t>
      </w:r>
      <w:r w:rsidRPr="00C56D80">
        <w:rPr>
          <w:rFonts w:asciiTheme="minorHAnsi" w:hAnsiTheme="minorHAnsi" w:cstheme="minorHAnsi"/>
          <w:b/>
          <w:sz w:val="22"/>
          <w:szCs w:val="22"/>
        </w:rPr>
        <w:t xml:space="preserve"> demande</w:t>
      </w:r>
      <w:r w:rsidR="006430F3" w:rsidRPr="00C56D80">
        <w:rPr>
          <w:rFonts w:asciiTheme="minorHAnsi" w:hAnsiTheme="minorHAnsi" w:cstheme="minorHAnsi"/>
          <w:b/>
          <w:sz w:val="22"/>
          <w:szCs w:val="22"/>
        </w:rPr>
        <w:t>s</w:t>
      </w:r>
    </w:p>
    <w:p w14:paraId="48E869FC" w14:textId="61C61FB2" w:rsidR="002A6176" w:rsidRDefault="002A6176" w:rsidP="002A6176">
      <w:pPr>
        <w:pStyle w:val="Textebrut"/>
        <w:jc w:val="both"/>
        <w:rPr>
          <w:rFonts w:asciiTheme="minorHAnsi" w:hAnsiTheme="minorHAnsi" w:cstheme="minorHAnsi"/>
          <w:sz w:val="22"/>
          <w:szCs w:val="22"/>
        </w:rPr>
      </w:pPr>
    </w:p>
    <w:p w14:paraId="047A4161" w14:textId="77777777" w:rsidR="006430F3" w:rsidRPr="00B303D0" w:rsidRDefault="006430F3" w:rsidP="00B303D0">
      <w:pPr>
        <w:pStyle w:val="Textebrut"/>
        <w:numPr>
          <w:ilvl w:val="0"/>
          <w:numId w:val="6"/>
        </w:numPr>
        <w:ind w:left="426"/>
        <w:jc w:val="both"/>
        <w:rPr>
          <w:rFonts w:asciiTheme="minorHAnsi" w:hAnsiTheme="minorHAnsi" w:cstheme="minorHAnsi"/>
          <w:b/>
          <w:bCs/>
          <w:sz w:val="22"/>
          <w:szCs w:val="22"/>
          <w:u w:val="single"/>
        </w:rPr>
      </w:pPr>
      <w:r w:rsidRPr="00B303D0">
        <w:rPr>
          <w:rFonts w:asciiTheme="minorHAnsi" w:hAnsiTheme="minorHAnsi" w:cstheme="minorHAnsi"/>
          <w:b/>
          <w:bCs/>
          <w:sz w:val="22"/>
          <w:szCs w:val="22"/>
          <w:u w:val="single"/>
        </w:rPr>
        <w:t>Demande principale</w:t>
      </w:r>
    </w:p>
    <w:p w14:paraId="08BAE1EF" w14:textId="77777777" w:rsidR="006430F3" w:rsidRPr="00847390" w:rsidRDefault="006430F3" w:rsidP="002A6176">
      <w:pPr>
        <w:pStyle w:val="Textebrut"/>
        <w:jc w:val="both"/>
        <w:rPr>
          <w:rFonts w:asciiTheme="minorHAnsi" w:hAnsiTheme="minorHAnsi" w:cstheme="minorHAnsi"/>
          <w:sz w:val="22"/>
          <w:szCs w:val="22"/>
        </w:rPr>
      </w:pPr>
    </w:p>
    <w:p w14:paraId="1736BD38" w14:textId="76E53BB3" w:rsidR="002A6176" w:rsidRDefault="002A6176" w:rsidP="002A6176">
      <w:pPr>
        <w:jc w:val="both"/>
        <w:rPr>
          <w:rFonts w:asciiTheme="minorHAnsi" w:hAnsiTheme="minorHAnsi" w:cstheme="minorHAnsi"/>
          <w:b/>
          <w:bCs/>
          <w:sz w:val="22"/>
          <w:szCs w:val="22"/>
        </w:rPr>
      </w:pPr>
      <w:r w:rsidRPr="00CE621B">
        <w:rPr>
          <w:rFonts w:asciiTheme="minorHAnsi" w:hAnsiTheme="minorHAnsi"/>
          <w:sz w:val="22"/>
          <w:szCs w:val="22"/>
        </w:rPr>
        <w:t xml:space="preserve">Le recours est dirigé contre une décision du </w:t>
      </w:r>
      <w:sdt>
        <w:sdtPr>
          <w:rPr>
            <w:rFonts w:asciiTheme="minorHAnsi" w:hAnsiTheme="minorHAnsi"/>
            <w:b/>
            <w:sz w:val="22"/>
            <w:szCs w:val="22"/>
          </w:rPr>
          <w:alias w:val="Date décision"/>
          <w:tag w:val="Date décision"/>
          <w:id w:val="1658196767"/>
          <w:placeholder>
            <w:docPart w:val="5FFC749666664A61A270F1DABC8EF58F"/>
          </w:placeholder>
        </w:sdtPr>
        <w:sdtEndPr/>
        <w:sdtContent>
          <w:r w:rsidR="00CE621B" w:rsidRPr="00CE621B">
            <w:rPr>
              <w:rFonts w:asciiTheme="minorHAnsi" w:hAnsiTheme="minorHAnsi"/>
              <w:sz w:val="22"/>
              <w:szCs w:val="22"/>
            </w:rPr>
            <w:t>12-05-2021</w:t>
          </w:r>
        </w:sdtContent>
      </w:sdt>
      <w:r w:rsidRPr="00CE621B">
        <w:rPr>
          <w:rFonts w:asciiTheme="minorHAnsi" w:hAnsiTheme="minorHAnsi"/>
          <w:sz w:val="22"/>
          <w:szCs w:val="22"/>
        </w:rPr>
        <w:t xml:space="preserve"> </w:t>
      </w:r>
      <w:r w:rsidRPr="00CE621B">
        <w:rPr>
          <w:rFonts w:ascii="Calibri" w:hAnsi="Calibri"/>
          <w:sz w:val="22"/>
          <w:szCs w:val="22"/>
          <w:lang w:eastAsia="fr-FR"/>
        </w:rPr>
        <w:t>par laquelle l’</w:t>
      </w:r>
      <w:r w:rsidRPr="00CE621B">
        <w:rPr>
          <w:rFonts w:asciiTheme="minorHAnsi" w:hAnsiTheme="minorHAnsi" w:cstheme="minorHAnsi"/>
          <w:bCs/>
          <w:sz w:val="22"/>
          <w:szCs w:val="22"/>
        </w:rPr>
        <w:t>ONE</w:t>
      </w:r>
      <w:r w:rsidR="00D57D5C">
        <w:rPr>
          <w:rFonts w:asciiTheme="minorHAnsi" w:hAnsiTheme="minorHAnsi" w:cstheme="minorHAnsi"/>
          <w:bCs/>
          <w:sz w:val="22"/>
          <w:szCs w:val="22"/>
        </w:rPr>
        <w:t>M</w:t>
      </w:r>
      <w:r w:rsidRPr="00CE621B">
        <w:rPr>
          <w:rFonts w:asciiTheme="minorHAnsi" w:hAnsiTheme="minorHAnsi" w:cstheme="minorHAnsi"/>
          <w:b/>
          <w:bCs/>
          <w:sz w:val="22"/>
          <w:szCs w:val="22"/>
        </w:rPr>
        <w:t> :</w:t>
      </w:r>
    </w:p>
    <w:p w14:paraId="72F0BB4A" w14:textId="77777777" w:rsidR="0012694F" w:rsidRPr="00CE621B" w:rsidRDefault="0012694F" w:rsidP="002A6176">
      <w:pPr>
        <w:jc w:val="both"/>
        <w:rPr>
          <w:rFonts w:asciiTheme="minorHAnsi" w:hAnsiTheme="minorHAnsi" w:cstheme="minorHAnsi"/>
          <w:b/>
          <w:bCs/>
          <w:sz w:val="22"/>
          <w:szCs w:val="22"/>
        </w:rPr>
      </w:pPr>
    </w:p>
    <w:p w14:paraId="6B36AABF" w14:textId="23ED280A" w:rsidR="00CE621B" w:rsidRPr="00BC7BEF" w:rsidRDefault="00CE621B" w:rsidP="00CE621B">
      <w:pPr>
        <w:pStyle w:val="Paragraphedeliste"/>
        <w:numPr>
          <w:ilvl w:val="0"/>
          <w:numId w:val="1"/>
        </w:numPr>
        <w:jc w:val="both"/>
        <w:rPr>
          <w:rFonts w:asciiTheme="minorHAnsi" w:hAnsiTheme="minorHAnsi" w:cstheme="minorHAnsi"/>
          <w:sz w:val="22"/>
          <w:szCs w:val="22"/>
        </w:rPr>
      </w:pPr>
      <w:r w:rsidRPr="00BC7BEF">
        <w:rPr>
          <w:rFonts w:asciiTheme="minorHAnsi" w:hAnsiTheme="minorHAnsi" w:cstheme="minorHAnsi"/>
          <w:sz w:val="22"/>
          <w:szCs w:val="22"/>
        </w:rPr>
        <w:t xml:space="preserve">exclut </w:t>
      </w:r>
      <w:sdt>
        <w:sdtPr>
          <w:rPr>
            <w:rFonts w:asciiTheme="minorHAnsi" w:hAnsiTheme="minorHAnsi" w:cstheme="minorHAnsi"/>
            <w:sz w:val="22"/>
            <w:szCs w:val="22"/>
          </w:rPr>
          <w:alias w:val="Titre "/>
          <w:tag w:val=""/>
          <w:id w:val="-1192528590"/>
          <w:placeholder>
            <w:docPart w:val="EBA37935F1144CCB822F922B2CCBFEC8"/>
          </w:placeholder>
          <w:dataBinding w:prefixMappings="xmlns:ns0='http://purl.org/dc/elements/1.1/' xmlns:ns1='http://schemas.openxmlformats.org/package/2006/metadata/core-properties' " w:xpath="/ns1:coreProperties[1]/ns0:title[1]" w:storeItemID="{6C3C8BC8-F283-45AE-878A-BAB7291924A1}"/>
          <w:text/>
        </w:sdtPr>
        <w:sdtEndPr/>
        <w:sdtContent>
          <w:r w:rsidR="0012694F" w:rsidRPr="0012694F">
            <w:rPr>
              <w:rFonts w:asciiTheme="minorHAnsi" w:hAnsiTheme="minorHAnsi" w:cstheme="minorHAnsi"/>
              <w:sz w:val="22"/>
              <w:szCs w:val="22"/>
            </w:rPr>
            <w:t>Monsieur</w:t>
          </w:r>
        </w:sdtContent>
      </w:sdt>
      <w:r w:rsidR="0012694F" w:rsidRPr="0012694F">
        <w:rPr>
          <w:rFonts w:asciiTheme="minorHAnsi" w:hAnsiTheme="minorHAnsi" w:cstheme="minorHAnsi"/>
          <w:sz w:val="22"/>
          <w:szCs w:val="22"/>
        </w:rPr>
        <w:t xml:space="preserve"> </w:t>
      </w:r>
      <w:r w:rsidR="0059051B">
        <w:rPr>
          <w:rFonts w:asciiTheme="minorHAnsi" w:hAnsiTheme="minorHAnsi" w:cstheme="minorHAnsi"/>
          <w:sz w:val="22"/>
          <w:szCs w:val="22"/>
        </w:rPr>
        <w:t>C.</w:t>
      </w:r>
      <w:r w:rsidR="0012694F" w:rsidRPr="00847390">
        <w:rPr>
          <w:rFonts w:asciiTheme="minorHAnsi" w:hAnsiTheme="minorHAnsi" w:cstheme="minorHAnsi"/>
          <w:b/>
          <w:bCs/>
          <w:sz w:val="22"/>
          <w:szCs w:val="22"/>
        </w:rPr>
        <w:t xml:space="preserve"> </w:t>
      </w:r>
      <w:r w:rsidRPr="00BC7BEF">
        <w:rPr>
          <w:rFonts w:asciiTheme="minorHAnsi" w:hAnsiTheme="minorHAnsi" w:cstheme="minorHAnsi"/>
          <w:sz w:val="22"/>
          <w:szCs w:val="22"/>
        </w:rPr>
        <w:t xml:space="preserve">du droit aux allocations, à partir du </w:t>
      </w:r>
      <w:r w:rsidR="0012694F">
        <w:rPr>
          <w:rFonts w:asciiTheme="minorHAnsi" w:hAnsiTheme="minorHAnsi" w:cstheme="minorHAnsi"/>
          <w:bCs/>
          <w:sz w:val="22"/>
          <w:szCs w:val="22"/>
        </w:rPr>
        <w:t>10-10-2020</w:t>
      </w:r>
      <w:r w:rsidRPr="00BC7BEF">
        <w:rPr>
          <w:rFonts w:asciiTheme="minorHAnsi" w:hAnsiTheme="minorHAnsi" w:cstheme="minorHAnsi"/>
          <w:sz w:val="22"/>
          <w:szCs w:val="22"/>
        </w:rPr>
        <w:t xml:space="preserve"> (articles </w:t>
      </w:r>
      <w:r>
        <w:rPr>
          <w:rFonts w:asciiTheme="minorHAnsi" w:hAnsiTheme="minorHAnsi" w:cstheme="minorHAnsi"/>
          <w:sz w:val="22"/>
          <w:szCs w:val="22"/>
        </w:rPr>
        <w:t xml:space="preserve">44, 45 et 71 </w:t>
      </w:r>
      <w:r w:rsidRPr="00BC7BEF">
        <w:rPr>
          <w:rFonts w:asciiTheme="minorHAnsi" w:hAnsiTheme="minorHAnsi" w:cstheme="minorHAnsi"/>
          <w:sz w:val="22"/>
          <w:szCs w:val="22"/>
        </w:rPr>
        <w:t>de l’arrêté royal du 25</w:t>
      </w:r>
      <w:r>
        <w:rPr>
          <w:rFonts w:asciiTheme="minorHAnsi" w:hAnsiTheme="minorHAnsi" w:cstheme="minorHAnsi"/>
          <w:sz w:val="22"/>
          <w:szCs w:val="22"/>
        </w:rPr>
        <w:t xml:space="preserve"> novembre </w:t>
      </w:r>
      <w:r w:rsidRPr="00BC7BEF">
        <w:rPr>
          <w:rFonts w:asciiTheme="minorHAnsi" w:hAnsiTheme="minorHAnsi" w:cstheme="minorHAnsi"/>
          <w:sz w:val="22"/>
          <w:szCs w:val="22"/>
        </w:rPr>
        <w:t>1991 portant réglementation du chômage) ;</w:t>
      </w:r>
    </w:p>
    <w:p w14:paraId="2B415F91" w14:textId="77777777" w:rsidR="00CE621B" w:rsidRPr="00BC7BEF" w:rsidRDefault="00CE621B" w:rsidP="00CE621B">
      <w:pPr>
        <w:pStyle w:val="Paragraphedeliste"/>
        <w:ind w:left="1080"/>
        <w:jc w:val="both"/>
        <w:rPr>
          <w:rFonts w:asciiTheme="minorHAnsi" w:hAnsiTheme="minorHAnsi" w:cstheme="minorHAnsi"/>
          <w:sz w:val="22"/>
          <w:szCs w:val="22"/>
        </w:rPr>
      </w:pPr>
    </w:p>
    <w:p w14:paraId="05FC1306" w14:textId="77777777" w:rsidR="00CE621B" w:rsidRPr="00BC7BEF" w:rsidRDefault="00CE621B" w:rsidP="00CE621B">
      <w:pPr>
        <w:pStyle w:val="Paragraphedeliste"/>
        <w:numPr>
          <w:ilvl w:val="0"/>
          <w:numId w:val="1"/>
        </w:numPr>
        <w:jc w:val="both"/>
        <w:rPr>
          <w:rFonts w:asciiTheme="minorHAnsi" w:hAnsiTheme="minorHAnsi" w:cstheme="minorHAnsi"/>
          <w:sz w:val="22"/>
          <w:szCs w:val="22"/>
        </w:rPr>
      </w:pPr>
      <w:r w:rsidRPr="00BC7BEF">
        <w:rPr>
          <w:rFonts w:asciiTheme="minorHAnsi" w:hAnsiTheme="minorHAnsi" w:cstheme="minorHAnsi"/>
          <w:sz w:val="22"/>
          <w:szCs w:val="22"/>
        </w:rPr>
        <w:t>ordonne la récupération des allocations qu’</w:t>
      </w:r>
      <w:sdt>
        <w:sdtPr>
          <w:rPr>
            <w:rFonts w:asciiTheme="minorHAnsi" w:hAnsiTheme="minorHAnsi" w:cstheme="minorHAnsi"/>
            <w:sz w:val="22"/>
            <w:szCs w:val="22"/>
          </w:rPr>
          <w:id w:val="1477636397"/>
          <w:placeholder>
            <w:docPart w:val="EA3A94EA3FED4695BE8E7B40B7C6C57A"/>
          </w:placeholder>
          <w:comboBox>
            <w:listItem w:displayText="il" w:value="il"/>
            <w:listItem w:displayText="elle" w:value="elle"/>
          </w:comboBox>
        </w:sdtPr>
        <w:sdtEndPr/>
        <w:sdtContent>
          <w:r w:rsidRPr="00BC7BEF">
            <w:rPr>
              <w:rFonts w:asciiTheme="minorHAnsi" w:hAnsiTheme="minorHAnsi" w:cstheme="minorHAnsi"/>
              <w:sz w:val="22"/>
              <w:szCs w:val="22"/>
            </w:rPr>
            <w:t>il</w:t>
          </w:r>
        </w:sdtContent>
      </w:sdt>
      <w:r w:rsidRPr="00BC7BEF">
        <w:rPr>
          <w:rFonts w:asciiTheme="minorHAnsi" w:hAnsiTheme="minorHAnsi" w:cstheme="minorHAnsi"/>
          <w:sz w:val="22"/>
          <w:szCs w:val="22"/>
        </w:rPr>
        <w:t xml:space="preserve"> a perçues indûment, à partir de cette date (article 169 de l’arrêté royal précité) ;</w:t>
      </w:r>
    </w:p>
    <w:p w14:paraId="32727C63" w14:textId="77777777" w:rsidR="00CE621B" w:rsidRPr="00BC7BEF" w:rsidRDefault="00CE621B" w:rsidP="00CE621B">
      <w:pPr>
        <w:pStyle w:val="Paragraphedeliste"/>
        <w:rPr>
          <w:rFonts w:asciiTheme="minorHAnsi" w:hAnsiTheme="minorHAnsi" w:cstheme="minorHAnsi"/>
          <w:sz w:val="22"/>
          <w:szCs w:val="22"/>
        </w:rPr>
      </w:pPr>
    </w:p>
    <w:p w14:paraId="6D1AA612" w14:textId="78E85DEE" w:rsidR="00CE621B" w:rsidRPr="00D209D5" w:rsidRDefault="0012694F" w:rsidP="00CE621B">
      <w:pPr>
        <w:pStyle w:val="Paragraphedeliste"/>
        <w:numPr>
          <w:ilvl w:val="0"/>
          <w:numId w:val="1"/>
        </w:numPr>
        <w:jc w:val="both"/>
        <w:rPr>
          <w:rFonts w:asciiTheme="minorHAnsi" w:hAnsiTheme="minorHAnsi" w:cstheme="minorHAnsi"/>
          <w:bCs/>
          <w:sz w:val="22"/>
          <w:szCs w:val="22"/>
        </w:rPr>
      </w:pPr>
      <w:r>
        <w:rPr>
          <w:rFonts w:asciiTheme="minorHAnsi" w:hAnsiTheme="minorHAnsi" w:cstheme="minorHAnsi"/>
          <w:sz w:val="22"/>
          <w:szCs w:val="22"/>
        </w:rPr>
        <w:t>limite sa sanction à un avertissement</w:t>
      </w:r>
      <w:r w:rsidR="00CE621B" w:rsidRPr="00D209D5">
        <w:rPr>
          <w:rFonts w:asciiTheme="minorHAnsi" w:hAnsiTheme="minorHAnsi" w:cstheme="minorHAnsi"/>
          <w:bCs/>
          <w:sz w:val="22"/>
          <w:szCs w:val="22"/>
        </w:rPr>
        <w:t xml:space="preserve"> (article 15</w:t>
      </w:r>
      <w:r w:rsidR="00CE621B">
        <w:rPr>
          <w:rFonts w:asciiTheme="minorHAnsi" w:hAnsiTheme="minorHAnsi" w:cstheme="minorHAnsi"/>
          <w:bCs/>
          <w:sz w:val="22"/>
          <w:szCs w:val="22"/>
        </w:rPr>
        <w:t>4</w:t>
      </w:r>
      <w:r w:rsidR="00CE621B" w:rsidRPr="00D209D5">
        <w:rPr>
          <w:rFonts w:asciiTheme="minorHAnsi" w:hAnsiTheme="minorHAnsi" w:cstheme="minorHAnsi"/>
          <w:bCs/>
          <w:sz w:val="22"/>
          <w:szCs w:val="22"/>
        </w:rPr>
        <w:t xml:space="preserve"> de l’arrêté royal précité).</w:t>
      </w:r>
    </w:p>
    <w:p w14:paraId="78B110D4" w14:textId="77777777" w:rsidR="002A6176" w:rsidRPr="00E03A90" w:rsidRDefault="002A6176" w:rsidP="002A6176">
      <w:pPr>
        <w:jc w:val="both"/>
        <w:rPr>
          <w:rFonts w:asciiTheme="minorHAnsi" w:hAnsiTheme="minorHAnsi" w:cstheme="minorHAnsi"/>
          <w:color w:val="FF0000"/>
          <w:sz w:val="22"/>
          <w:szCs w:val="22"/>
        </w:rPr>
      </w:pPr>
    </w:p>
    <w:p w14:paraId="1EF6085E" w14:textId="1EEAB1B6" w:rsidR="00CE621B" w:rsidRDefault="00CE621B" w:rsidP="00CE621B">
      <w:pPr>
        <w:jc w:val="both"/>
        <w:rPr>
          <w:rFonts w:asciiTheme="minorHAnsi" w:hAnsiTheme="minorHAnsi" w:cstheme="minorHAnsi"/>
          <w:sz w:val="22"/>
          <w:szCs w:val="22"/>
        </w:rPr>
      </w:pPr>
      <w:r w:rsidRPr="00BC7BEF">
        <w:rPr>
          <w:rFonts w:asciiTheme="minorHAnsi" w:hAnsiTheme="minorHAnsi" w:cstheme="minorHAnsi"/>
          <w:sz w:val="22"/>
          <w:szCs w:val="22"/>
        </w:rPr>
        <w:t>La décision est motivée comme suit :</w:t>
      </w:r>
    </w:p>
    <w:p w14:paraId="2CB064DE" w14:textId="061A52A6" w:rsidR="004D2609" w:rsidRDefault="004D2609" w:rsidP="00CE621B">
      <w:pPr>
        <w:jc w:val="both"/>
        <w:rPr>
          <w:rFonts w:asciiTheme="minorHAnsi" w:hAnsiTheme="minorHAnsi" w:cstheme="minorHAnsi"/>
          <w:sz w:val="22"/>
          <w:szCs w:val="22"/>
        </w:rPr>
      </w:pPr>
    </w:p>
    <w:p w14:paraId="7F7105F6" w14:textId="70468400" w:rsidR="004D2609" w:rsidRPr="00B303D0" w:rsidRDefault="004D2609" w:rsidP="00B303D0">
      <w:pPr>
        <w:ind w:left="567"/>
        <w:jc w:val="both"/>
        <w:rPr>
          <w:rFonts w:asciiTheme="minorHAnsi" w:hAnsiTheme="minorHAnsi" w:cstheme="minorHAnsi"/>
          <w:i/>
          <w:iCs/>
          <w:sz w:val="21"/>
          <w:szCs w:val="21"/>
        </w:rPr>
      </w:pPr>
      <w:r w:rsidRPr="00B303D0">
        <w:rPr>
          <w:rFonts w:asciiTheme="minorHAnsi" w:hAnsiTheme="minorHAnsi" w:cstheme="minorHAnsi"/>
          <w:i/>
          <w:iCs/>
          <w:sz w:val="21"/>
          <w:szCs w:val="21"/>
        </w:rPr>
        <w:t>« L'examen de votre dossier a révélé que vous êtes inscrit comme indépendant à titre complémentaire auprès de l'UCM depuis le 10.10.2020 et à cette date vous aviez bénéficié d'allocations de chômage temporaire pour force majeure corona. Vous avez omis d'en faire la déclaration au sein de nos services, de ce fait les allocations de chômage temporaire que vous avez perçues depuis le 10.10.2020 pourraient être récupérées et vous vous exposez à une sanction pour omission de déclaration obligatoire.</w:t>
      </w:r>
    </w:p>
    <w:p w14:paraId="5C42D794" w14:textId="77777777" w:rsidR="006430F3" w:rsidRPr="00B303D0" w:rsidRDefault="006430F3" w:rsidP="00B303D0">
      <w:pPr>
        <w:ind w:left="567"/>
        <w:jc w:val="both"/>
        <w:rPr>
          <w:rFonts w:asciiTheme="minorHAnsi" w:hAnsiTheme="minorHAnsi" w:cstheme="minorHAnsi"/>
          <w:i/>
          <w:iCs/>
          <w:sz w:val="21"/>
          <w:szCs w:val="21"/>
        </w:rPr>
      </w:pPr>
    </w:p>
    <w:p w14:paraId="2DFEBCF5" w14:textId="0B55320B" w:rsidR="004D2609" w:rsidRPr="00B303D0" w:rsidRDefault="004D2609" w:rsidP="00B303D0">
      <w:pPr>
        <w:ind w:left="567"/>
        <w:jc w:val="both"/>
        <w:rPr>
          <w:rFonts w:asciiTheme="minorHAnsi" w:hAnsiTheme="minorHAnsi" w:cstheme="minorHAnsi"/>
          <w:i/>
          <w:iCs/>
          <w:sz w:val="21"/>
          <w:szCs w:val="21"/>
        </w:rPr>
      </w:pPr>
      <w:r w:rsidRPr="00B303D0">
        <w:rPr>
          <w:rFonts w:asciiTheme="minorHAnsi" w:hAnsiTheme="minorHAnsi" w:cstheme="minorHAnsi"/>
          <w:i/>
          <w:iCs/>
          <w:sz w:val="21"/>
          <w:szCs w:val="21"/>
        </w:rPr>
        <w:t xml:space="preserve">C'est la raison pour laquelle vous avez été invité par courrier du 14.04.2021, </w:t>
      </w:r>
      <w:r w:rsidR="00026252" w:rsidRPr="00B303D0">
        <w:rPr>
          <w:rFonts w:asciiTheme="minorHAnsi" w:hAnsiTheme="minorHAnsi" w:cstheme="minorHAnsi"/>
          <w:i/>
          <w:iCs/>
          <w:sz w:val="21"/>
          <w:szCs w:val="21"/>
        </w:rPr>
        <w:t>à</w:t>
      </w:r>
      <w:r w:rsidRPr="00B303D0">
        <w:rPr>
          <w:rFonts w:asciiTheme="minorHAnsi" w:hAnsiTheme="minorHAnsi" w:cstheme="minorHAnsi"/>
          <w:i/>
          <w:iCs/>
          <w:sz w:val="21"/>
          <w:szCs w:val="21"/>
        </w:rPr>
        <w:t xml:space="preserve"> exposer votre version des faits par écrit.</w:t>
      </w:r>
    </w:p>
    <w:p w14:paraId="5E6D8B56" w14:textId="77777777" w:rsidR="006430F3" w:rsidRPr="00B303D0" w:rsidRDefault="006430F3" w:rsidP="00B303D0">
      <w:pPr>
        <w:ind w:left="567"/>
        <w:jc w:val="both"/>
        <w:rPr>
          <w:rFonts w:asciiTheme="minorHAnsi" w:hAnsiTheme="minorHAnsi" w:cstheme="minorHAnsi"/>
          <w:i/>
          <w:iCs/>
          <w:sz w:val="21"/>
          <w:szCs w:val="21"/>
        </w:rPr>
      </w:pPr>
    </w:p>
    <w:p w14:paraId="20A3CFF5" w14:textId="2B875D0D" w:rsidR="004D2609" w:rsidRPr="00B303D0" w:rsidRDefault="004D2609" w:rsidP="00B303D0">
      <w:pPr>
        <w:ind w:left="567"/>
        <w:jc w:val="both"/>
        <w:rPr>
          <w:rFonts w:asciiTheme="minorHAnsi" w:hAnsiTheme="minorHAnsi" w:cstheme="minorHAnsi"/>
          <w:i/>
          <w:iCs/>
          <w:sz w:val="21"/>
          <w:szCs w:val="21"/>
        </w:rPr>
      </w:pPr>
      <w:r w:rsidRPr="00B303D0">
        <w:rPr>
          <w:rFonts w:asciiTheme="minorHAnsi" w:hAnsiTheme="minorHAnsi" w:cstheme="minorHAnsi"/>
          <w:i/>
          <w:iCs/>
          <w:sz w:val="21"/>
          <w:szCs w:val="21"/>
        </w:rPr>
        <w:t xml:space="preserve">Vous nous avez adressé un mail le 22.04.2021. Vous y déclarez que vous n'avez jamais précédemment été au chômage, on ne vous a pas informé qu'il fallait signaler soi-même les informations. Etant donné la crise Covid, vous ne vous êtes jamais rendu sur place </w:t>
      </w:r>
      <w:r w:rsidR="00026252" w:rsidRPr="00B303D0">
        <w:rPr>
          <w:rFonts w:asciiTheme="minorHAnsi" w:hAnsiTheme="minorHAnsi" w:cstheme="minorHAnsi"/>
          <w:i/>
          <w:iCs/>
          <w:sz w:val="21"/>
          <w:szCs w:val="21"/>
        </w:rPr>
        <w:t>à</w:t>
      </w:r>
      <w:r w:rsidRPr="00B303D0">
        <w:rPr>
          <w:rFonts w:asciiTheme="minorHAnsi" w:hAnsiTheme="minorHAnsi" w:cstheme="minorHAnsi"/>
          <w:i/>
          <w:iCs/>
          <w:sz w:val="21"/>
          <w:szCs w:val="21"/>
        </w:rPr>
        <w:t xml:space="preserve"> la CAPAC, vous avez juste envoyé un formulaire.</w:t>
      </w:r>
    </w:p>
    <w:p w14:paraId="03098A67" w14:textId="77777777" w:rsidR="006430F3" w:rsidRPr="00B303D0" w:rsidRDefault="006430F3" w:rsidP="00B303D0">
      <w:pPr>
        <w:ind w:left="567"/>
        <w:jc w:val="both"/>
        <w:rPr>
          <w:rFonts w:asciiTheme="minorHAnsi" w:hAnsiTheme="minorHAnsi" w:cstheme="minorHAnsi"/>
          <w:i/>
          <w:iCs/>
          <w:sz w:val="21"/>
          <w:szCs w:val="21"/>
        </w:rPr>
      </w:pPr>
    </w:p>
    <w:p w14:paraId="476DB262" w14:textId="200F3A42" w:rsidR="004D2609" w:rsidRPr="00B303D0" w:rsidRDefault="004D2609" w:rsidP="00B303D0">
      <w:pPr>
        <w:ind w:left="567"/>
        <w:jc w:val="both"/>
        <w:rPr>
          <w:rFonts w:asciiTheme="minorHAnsi" w:hAnsiTheme="minorHAnsi" w:cstheme="minorHAnsi"/>
          <w:i/>
          <w:iCs/>
          <w:sz w:val="21"/>
          <w:szCs w:val="21"/>
        </w:rPr>
      </w:pPr>
      <w:r w:rsidRPr="00B303D0">
        <w:rPr>
          <w:rFonts w:asciiTheme="minorHAnsi" w:hAnsiTheme="minorHAnsi" w:cstheme="minorHAnsi"/>
          <w:i/>
          <w:iCs/>
          <w:sz w:val="21"/>
          <w:szCs w:val="21"/>
        </w:rPr>
        <w:t xml:space="preserve">Pour avoir droit aux allocations de chômage, vous devez être privé de travail et de rémunération. </w:t>
      </w:r>
    </w:p>
    <w:p w14:paraId="033AA93C" w14:textId="77777777" w:rsidR="006430F3" w:rsidRPr="00B303D0" w:rsidRDefault="006430F3" w:rsidP="00B303D0">
      <w:pPr>
        <w:ind w:left="567"/>
        <w:jc w:val="both"/>
        <w:rPr>
          <w:rFonts w:asciiTheme="minorHAnsi" w:hAnsiTheme="minorHAnsi" w:cstheme="minorHAnsi"/>
          <w:i/>
          <w:iCs/>
          <w:sz w:val="21"/>
          <w:szCs w:val="21"/>
        </w:rPr>
      </w:pPr>
    </w:p>
    <w:p w14:paraId="56614546" w14:textId="7C7B1033" w:rsidR="004D2609" w:rsidRPr="00B303D0" w:rsidRDefault="004D2609" w:rsidP="00B303D0">
      <w:pPr>
        <w:ind w:left="567"/>
        <w:jc w:val="both"/>
        <w:rPr>
          <w:rFonts w:asciiTheme="minorHAnsi" w:hAnsiTheme="minorHAnsi" w:cstheme="minorHAnsi"/>
          <w:i/>
          <w:iCs/>
          <w:sz w:val="21"/>
          <w:szCs w:val="21"/>
        </w:rPr>
      </w:pPr>
      <w:r w:rsidRPr="00B303D0">
        <w:rPr>
          <w:rFonts w:asciiTheme="minorHAnsi" w:hAnsiTheme="minorHAnsi" w:cstheme="minorHAnsi"/>
          <w:i/>
          <w:iCs/>
          <w:sz w:val="21"/>
          <w:szCs w:val="21"/>
        </w:rPr>
        <w:t>Est notamment considérée comme un travail, l'activité effectuée pour son propre compte, qui peut être intégrée dans le courant des échanges économiques de biens et services, et qui n'est pas limitée ä la gestion normale des biens propres.</w:t>
      </w:r>
    </w:p>
    <w:p w14:paraId="18297795" w14:textId="77777777" w:rsidR="006430F3" w:rsidRPr="00B303D0" w:rsidRDefault="006430F3" w:rsidP="00B303D0">
      <w:pPr>
        <w:ind w:left="567"/>
        <w:jc w:val="both"/>
        <w:rPr>
          <w:rFonts w:asciiTheme="minorHAnsi" w:hAnsiTheme="minorHAnsi" w:cstheme="minorHAnsi"/>
          <w:i/>
          <w:iCs/>
          <w:sz w:val="21"/>
          <w:szCs w:val="21"/>
        </w:rPr>
      </w:pPr>
    </w:p>
    <w:p w14:paraId="6CAB68F1" w14:textId="09DD4DB3" w:rsidR="004D2609" w:rsidRPr="00B303D0" w:rsidRDefault="004D2609" w:rsidP="00B303D0">
      <w:pPr>
        <w:ind w:left="567"/>
        <w:jc w:val="both"/>
        <w:rPr>
          <w:rFonts w:asciiTheme="minorHAnsi" w:hAnsiTheme="minorHAnsi" w:cstheme="minorHAnsi"/>
          <w:i/>
          <w:iCs/>
          <w:sz w:val="21"/>
          <w:szCs w:val="21"/>
        </w:rPr>
      </w:pPr>
      <w:r w:rsidRPr="00B303D0">
        <w:rPr>
          <w:rFonts w:asciiTheme="minorHAnsi" w:hAnsiTheme="minorHAnsi" w:cstheme="minorHAnsi"/>
          <w:i/>
          <w:iCs/>
          <w:sz w:val="21"/>
          <w:szCs w:val="21"/>
        </w:rPr>
        <w:t xml:space="preserve">Ayant débuté une activité accessoire en cours de chômage temporaire, il vous appartenait d'en faire la déclaration. Par conséquent, n'ayant pas reçu l'autorisation de la part de nos services d'exercer cette activité, vous ne pouvez pas prétendre au bénéfice des allocations depuis le 10.10.2020. </w:t>
      </w:r>
    </w:p>
    <w:p w14:paraId="09FA72D8" w14:textId="77777777" w:rsidR="006430F3" w:rsidRPr="00B303D0" w:rsidRDefault="006430F3" w:rsidP="00B303D0">
      <w:pPr>
        <w:ind w:left="567"/>
        <w:jc w:val="both"/>
        <w:rPr>
          <w:rFonts w:asciiTheme="minorHAnsi" w:hAnsiTheme="minorHAnsi" w:cstheme="minorHAnsi"/>
          <w:i/>
          <w:iCs/>
          <w:sz w:val="21"/>
          <w:szCs w:val="21"/>
        </w:rPr>
      </w:pPr>
    </w:p>
    <w:p w14:paraId="06E5CF94" w14:textId="68147F64" w:rsidR="004D2609" w:rsidRPr="00B303D0" w:rsidRDefault="004D2609" w:rsidP="00B303D0">
      <w:pPr>
        <w:ind w:left="567"/>
        <w:jc w:val="both"/>
        <w:rPr>
          <w:rFonts w:asciiTheme="minorHAnsi" w:hAnsiTheme="minorHAnsi" w:cstheme="minorHAnsi"/>
          <w:i/>
          <w:iCs/>
          <w:sz w:val="21"/>
          <w:szCs w:val="21"/>
        </w:rPr>
      </w:pPr>
      <w:r w:rsidRPr="00B303D0">
        <w:rPr>
          <w:rFonts w:asciiTheme="minorHAnsi" w:hAnsiTheme="minorHAnsi" w:cstheme="minorHAnsi"/>
          <w:i/>
          <w:iCs/>
          <w:sz w:val="21"/>
          <w:szCs w:val="21"/>
        </w:rPr>
        <w:t xml:space="preserve">Vous n'êtes, par conséquent, pas privé de travail et de rémunération </w:t>
      </w:r>
      <w:r w:rsidR="00026252" w:rsidRPr="00B303D0">
        <w:rPr>
          <w:rFonts w:asciiTheme="minorHAnsi" w:hAnsiTheme="minorHAnsi" w:cstheme="minorHAnsi"/>
          <w:i/>
          <w:iCs/>
          <w:sz w:val="21"/>
          <w:szCs w:val="21"/>
        </w:rPr>
        <w:t>à</w:t>
      </w:r>
      <w:r w:rsidRPr="00B303D0">
        <w:rPr>
          <w:rFonts w:asciiTheme="minorHAnsi" w:hAnsiTheme="minorHAnsi" w:cstheme="minorHAnsi"/>
          <w:i/>
          <w:iCs/>
          <w:sz w:val="21"/>
          <w:szCs w:val="21"/>
        </w:rPr>
        <w:t xml:space="preserve"> partir du 10.10.2020. </w:t>
      </w:r>
    </w:p>
    <w:p w14:paraId="7567FEA2" w14:textId="77777777" w:rsidR="006430F3" w:rsidRPr="00B303D0" w:rsidRDefault="006430F3" w:rsidP="00B303D0">
      <w:pPr>
        <w:ind w:left="567"/>
        <w:jc w:val="both"/>
        <w:rPr>
          <w:rFonts w:asciiTheme="minorHAnsi" w:hAnsiTheme="minorHAnsi" w:cstheme="minorHAnsi"/>
          <w:i/>
          <w:iCs/>
          <w:sz w:val="21"/>
          <w:szCs w:val="21"/>
        </w:rPr>
      </w:pPr>
    </w:p>
    <w:p w14:paraId="39591524" w14:textId="31A08EDA" w:rsidR="004D2609" w:rsidRPr="00B303D0" w:rsidRDefault="004D2609" w:rsidP="00B303D0">
      <w:pPr>
        <w:ind w:left="567"/>
        <w:jc w:val="both"/>
        <w:rPr>
          <w:rFonts w:asciiTheme="minorHAnsi" w:hAnsiTheme="minorHAnsi" w:cstheme="minorHAnsi"/>
          <w:i/>
          <w:iCs/>
          <w:sz w:val="21"/>
          <w:szCs w:val="21"/>
        </w:rPr>
      </w:pPr>
      <w:r w:rsidRPr="00B303D0">
        <w:rPr>
          <w:rFonts w:asciiTheme="minorHAnsi" w:hAnsiTheme="minorHAnsi" w:cstheme="minorHAnsi"/>
          <w:i/>
          <w:iCs/>
          <w:sz w:val="21"/>
          <w:szCs w:val="21"/>
        </w:rPr>
        <w:t xml:space="preserve">Vous n'avez donc pas droit aux allocations </w:t>
      </w:r>
      <w:r w:rsidR="00026252" w:rsidRPr="00B303D0">
        <w:rPr>
          <w:rFonts w:asciiTheme="minorHAnsi" w:hAnsiTheme="minorHAnsi" w:cstheme="minorHAnsi"/>
          <w:i/>
          <w:iCs/>
          <w:sz w:val="21"/>
          <w:szCs w:val="21"/>
        </w:rPr>
        <w:t>à</w:t>
      </w:r>
      <w:r w:rsidRPr="00B303D0">
        <w:rPr>
          <w:rFonts w:asciiTheme="minorHAnsi" w:hAnsiTheme="minorHAnsi" w:cstheme="minorHAnsi"/>
          <w:i/>
          <w:iCs/>
          <w:sz w:val="21"/>
          <w:szCs w:val="21"/>
        </w:rPr>
        <w:t xml:space="preserve"> partir du 10.10.2020.</w:t>
      </w:r>
    </w:p>
    <w:p w14:paraId="779520BA" w14:textId="77777777" w:rsidR="006430F3" w:rsidRPr="00B303D0" w:rsidRDefault="006430F3" w:rsidP="00B303D0">
      <w:pPr>
        <w:ind w:left="567"/>
        <w:jc w:val="both"/>
        <w:rPr>
          <w:rFonts w:asciiTheme="minorHAnsi" w:hAnsiTheme="minorHAnsi" w:cstheme="minorHAnsi"/>
          <w:i/>
          <w:iCs/>
          <w:sz w:val="21"/>
          <w:szCs w:val="21"/>
        </w:rPr>
      </w:pPr>
    </w:p>
    <w:p w14:paraId="298CDEA5" w14:textId="2F15701D" w:rsidR="004D2609" w:rsidRPr="00B303D0" w:rsidRDefault="004D2609" w:rsidP="00B303D0">
      <w:pPr>
        <w:ind w:left="567"/>
        <w:jc w:val="both"/>
        <w:rPr>
          <w:rFonts w:asciiTheme="minorHAnsi" w:hAnsiTheme="minorHAnsi" w:cstheme="minorHAnsi"/>
          <w:i/>
          <w:iCs/>
          <w:sz w:val="21"/>
          <w:szCs w:val="21"/>
        </w:rPr>
      </w:pPr>
      <w:r w:rsidRPr="00B303D0">
        <w:rPr>
          <w:rFonts w:asciiTheme="minorHAnsi" w:hAnsiTheme="minorHAnsi" w:cstheme="minorHAnsi"/>
          <w:i/>
          <w:iCs/>
          <w:sz w:val="21"/>
          <w:szCs w:val="21"/>
        </w:rPr>
        <w:t xml:space="preserve">Les allocations perçues indûment en raison d'un manquement </w:t>
      </w:r>
      <w:r w:rsidR="00026252" w:rsidRPr="00B303D0">
        <w:rPr>
          <w:rFonts w:asciiTheme="minorHAnsi" w:hAnsiTheme="minorHAnsi" w:cstheme="minorHAnsi"/>
          <w:i/>
          <w:iCs/>
          <w:sz w:val="21"/>
          <w:szCs w:val="21"/>
        </w:rPr>
        <w:t>à</w:t>
      </w:r>
      <w:r w:rsidRPr="00B303D0">
        <w:rPr>
          <w:rFonts w:asciiTheme="minorHAnsi" w:hAnsiTheme="minorHAnsi" w:cstheme="minorHAnsi"/>
          <w:i/>
          <w:iCs/>
          <w:sz w:val="21"/>
          <w:szCs w:val="21"/>
        </w:rPr>
        <w:t xml:space="preserve"> ces obligations doivent être récupérées.</w:t>
      </w:r>
    </w:p>
    <w:p w14:paraId="647ADBC7" w14:textId="77777777" w:rsidR="006430F3" w:rsidRPr="00B303D0" w:rsidRDefault="006430F3" w:rsidP="00B303D0">
      <w:pPr>
        <w:ind w:left="567"/>
        <w:jc w:val="both"/>
        <w:rPr>
          <w:rFonts w:asciiTheme="minorHAnsi" w:hAnsiTheme="minorHAnsi" w:cstheme="minorHAnsi"/>
          <w:i/>
          <w:iCs/>
          <w:sz w:val="21"/>
          <w:szCs w:val="21"/>
        </w:rPr>
      </w:pPr>
    </w:p>
    <w:p w14:paraId="1C462E3E" w14:textId="584E59ED" w:rsidR="004D2609" w:rsidRPr="00B303D0" w:rsidRDefault="004D2609" w:rsidP="00B303D0">
      <w:pPr>
        <w:ind w:left="567"/>
        <w:jc w:val="both"/>
        <w:rPr>
          <w:rFonts w:asciiTheme="minorHAnsi" w:hAnsiTheme="minorHAnsi" w:cstheme="minorHAnsi"/>
          <w:i/>
          <w:iCs/>
          <w:sz w:val="21"/>
          <w:szCs w:val="21"/>
        </w:rPr>
      </w:pPr>
      <w:r w:rsidRPr="00B303D0">
        <w:rPr>
          <w:rFonts w:asciiTheme="minorHAnsi" w:hAnsiTheme="minorHAnsi" w:cstheme="minorHAnsi"/>
          <w:i/>
          <w:iCs/>
          <w:sz w:val="21"/>
          <w:szCs w:val="21"/>
        </w:rPr>
        <w:t xml:space="preserve">L'ONEM dispose d'un délai de 3 ans pour notifier la récupération des allocations auxquelles le chômeur n'a pas droit. Le délai prend cours le premier jour du trimestre civil qui suit le trimestre au cours duquel le paiement des allocations indues a été effectué. </w:t>
      </w:r>
    </w:p>
    <w:p w14:paraId="50DCC3DF" w14:textId="77777777" w:rsidR="006430F3" w:rsidRPr="00B303D0" w:rsidRDefault="006430F3" w:rsidP="00B303D0">
      <w:pPr>
        <w:ind w:left="567"/>
        <w:jc w:val="both"/>
        <w:rPr>
          <w:rFonts w:asciiTheme="minorHAnsi" w:hAnsiTheme="minorHAnsi" w:cstheme="minorHAnsi"/>
          <w:i/>
          <w:iCs/>
          <w:sz w:val="21"/>
          <w:szCs w:val="21"/>
        </w:rPr>
      </w:pPr>
    </w:p>
    <w:p w14:paraId="2A426D24" w14:textId="405315A2" w:rsidR="004D2609" w:rsidRPr="00B303D0" w:rsidRDefault="004D2609" w:rsidP="00B303D0">
      <w:pPr>
        <w:ind w:left="567"/>
        <w:jc w:val="both"/>
        <w:rPr>
          <w:rFonts w:asciiTheme="minorHAnsi" w:hAnsiTheme="minorHAnsi" w:cstheme="minorHAnsi"/>
          <w:i/>
          <w:iCs/>
          <w:sz w:val="21"/>
          <w:szCs w:val="21"/>
        </w:rPr>
      </w:pPr>
      <w:r w:rsidRPr="00B303D0">
        <w:rPr>
          <w:rFonts w:asciiTheme="minorHAnsi" w:hAnsiTheme="minorHAnsi" w:cstheme="minorHAnsi"/>
          <w:i/>
          <w:iCs/>
          <w:sz w:val="21"/>
          <w:szCs w:val="21"/>
        </w:rPr>
        <w:t xml:space="preserve">Les allocations perçues, à partir du 10.10.2020, doivent dès lors être récupérées. </w:t>
      </w:r>
    </w:p>
    <w:p w14:paraId="4E71B69A" w14:textId="77777777" w:rsidR="006430F3" w:rsidRPr="00B303D0" w:rsidRDefault="006430F3" w:rsidP="00B303D0">
      <w:pPr>
        <w:ind w:left="567"/>
        <w:jc w:val="both"/>
        <w:rPr>
          <w:rFonts w:asciiTheme="minorHAnsi" w:hAnsiTheme="minorHAnsi" w:cstheme="minorHAnsi"/>
          <w:i/>
          <w:iCs/>
          <w:sz w:val="21"/>
          <w:szCs w:val="21"/>
        </w:rPr>
      </w:pPr>
    </w:p>
    <w:p w14:paraId="5161B90C" w14:textId="7B77081C" w:rsidR="004D2609" w:rsidRPr="00B303D0" w:rsidRDefault="004D2609" w:rsidP="00B303D0">
      <w:pPr>
        <w:ind w:left="567"/>
        <w:jc w:val="both"/>
        <w:rPr>
          <w:rFonts w:asciiTheme="minorHAnsi" w:hAnsiTheme="minorHAnsi" w:cstheme="minorHAnsi"/>
          <w:i/>
          <w:iCs/>
          <w:sz w:val="21"/>
          <w:szCs w:val="21"/>
        </w:rPr>
      </w:pPr>
      <w:r w:rsidRPr="00B303D0">
        <w:rPr>
          <w:rFonts w:asciiTheme="minorHAnsi" w:hAnsiTheme="minorHAnsi" w:cstheme="minorHAnsi"/>
          <w:i/>
          <w:iCs/>
          <w:sz w:val="21"/>
          <w:szCs w:val="21"/>
        </w:rPr>
        <w:t xml:space="preserve">Par ailleurs, une sanction de minimum 4 semaines et de maximum 13 semaines peut être prononcée lorsque le chômeur a perçu ou pu percevoir indûment des allocations du fait qu'il a omis de faire une déclaration requise ou l'a faite tardivement. </w:t>
      </w:r>
    </w:p>
    <w:p w14:paraId="207F1608" w14:textId="77777777" w:rsidR="006430F3" w:rsidRPr="00B303D0" w:rsidRDefault="006430F3" w:rsidP="00B303D0">
      <w:pPr>
        <w:ind w:left="567"/>
        <w:jc w:val="both"/>
        <w:rPr>
          <w:rFonts w:asciiTheme="minorHAnsi" w:hAnsiTheme="minorHAnsi" w:cstheme="minorHAnsi"/>
          <w:i/>
          <w:iCs/>
          <w:sz w:val="21"/>
          <w:szCs w:val="21"/>
        </w:rPr>
      </w:pPr>
    </w:p>
    <w:p w14:paraId="2D04D954" w14:textId="467CEE1F" w:rsidR="004D2609" w:rsidRPr="00B303D0" w:rsidRDefault="004D2609" w:rsidP="00B303D0">
      <w:pPr>
        <w:ind w:left="567"/>
        <w:jc w:val="both"/>
        <w:rPr>
          <w:rFonts w:asciiTheme="minorHAnsi" w:hAnsiTheme="minorHAnsi" w:cstheme="minorHAnsi"/>
          <w:i/>
          <w:iCs/>
          <w:sz w:val="21"/>
          <w:szCs w:val="21"/>
        </w:rPr>
      </w:pPr>
      <w:r w:rsidRPr="00B303D0">
        <w:rPr>
          <w:rFonts w:asciiTheme="minorHAnsi" w:hAnsiTheme="minorHAnsi" w:cstheme="minorHAnsi"/>
          <w:i/>
          <w:iCs/>
          <w:sz w:val="21"/>
          <w:szCs w:val="21"/>
        </w:rPr>
        <w:t xml:space="preserve">La sanction peut également se limiter </w:t>
      </w:r>
      <w:r w:rsidR="00026252" w:rsidRPr="00B303D0">
        <w:rPr>
          <w:rFonts w:asciiTheme="minorHAnsi" w:hAnsiTheme="minorHAnsi" w:cstheme="minorHAnsi"/>
          <w:i/>
          <w:iCs/>
          <w:sz w:val="21"/>
          <w:szCs w:val="21"/>
        </w:rPr>
        <w:t>à</w:t>
      </w:r>
      <w:r w:rsidRPr="00B303D0">
        <w:rPr>
          <w:rFonts w:asciiTheme="minorHAnsi" w:hAnsiTheme="minorHAnsi" w:cstheme="minorHAnsi"/>
          <w:i/>
          <w:iCs/>
          <w:sz w:val="21"/>
          <w:szCs w:val="21"/>
        </w:rPr>
        <w:t xml:space="preserve"> un avertissement, si dans les deux ans qui précèdent, aucun événement n'a donné lieu </w:t>
      </w:r>
      <w:r w:rsidR="00026252" w:rsidRPr="00B303D0">
        <w:rPr>
          <w:rFonts w:asciiTheme="minorHAnsi" w:hAnsiTheme="minorHAnsi" w:cstheme="minorHAnsi"/>
          <w:i/>
          <w:iCs/>
          <w:sz w:val="21"/>
          <w:szCs w:val="21"/>
        </w:rPr>
        <w:t>à</w:t>
      </w:r>
      <w:r w:rsidRPr="00B303D0">
        <w:rPr>
          <w:rFonts w:asciiTheme="minorHAnsi" w:hAnsiTheme="minorHAnsi" w:cstheme="minorHAnsi"/>
          <w:i/>
          <w:iCs/>
          <w:sz w:val="21"/>
          <w:szCs w:val="21"/>
        </w:rPr>
        <w:t xml:space="preserve"> l'application d'une sanction administrative dans le cadre de la réglementation du chômage. </w:t>
      </w:r>
    </w:p>
    <w:p w14:paraId="41C80476" w14:textId="77777777" w:rsidR="006430F3" w:rsidRPr="00B303D0" w:rsidRDefault="006430F3" w:rsidP="00B303D0">
      <w:pPr>
        <w:ind w:left="567"/>
        <w:jc w:val="both"/>
        <w:rPr>
          <w:rFonts w:asciiTheme="minorHAnsi" w:hAnsiTheme="minorHAnsi" w:cstheme="minorHAnsi"/>
          <w:i/>
          <w:iCs/>
          <w:sz w:val="21"/>
          <w:szCs w:val="21"/>
        </w:rPr>
      </w:pPr>
    </w:p>
    <w:p w14:paraId="2E12286F" w14:textId="0A573551" w:rsidR="004D2609" w:rsidRPr="006430F3" w:rsidRDefault="004D2609" w:rsidP="00B303D0">
      <w:pPr>
        <w:ind w:left="567"/>
        <w:jc w:val="both"/>
        <w:rPr>
          <w:rFonts w:asciiTheme="minorHAnsi" w:hAnsiTheme="minorHAnsi" w:cstheme="minorHAnsi"/>
          <w:i/>
          <w:iCs/>
          <w:sz w:val="22"/>
          <w:szCs w:val="22"/>
        </w:rPr>
      </w:pPr>
      <w:r w:rsidRPr="00B303D0">
        <w:rPr>
          <w:rFonts w:asciiTheme="minorHAnsi" w:hAnsiTheme="minorHAnsi" w:cstheme="minorHAnsi"/>
          <w:i/>
          <w:iCs/>
          <w:sz w:val="21"/>
          <w:szCs w:val="21"/>
        </w:rPr>
        <w:t>En ce qui vous concerne, un avertissement vous est donné, et ce, compte tenu des éléments suivants</w:t>
      </w:r>
      <w:r w:rsidR="00026252" w:rsidRPr="00B303D0">
        <w:rPr>
          <w:rFonts w:asciiTheme="minorHAnsi" w:hAnsiTheme="minorHAnsi" w:cstheme="minorHAnsi"/>
          <w:i/>
          <w:iCs/>
          <w:sz w:val="21"/>
          <w:szCs w:val="21"/>
        </w:rPr>
        <w:t> :</w:t>
      </w:r>
      <w:r w:rsidRPr="00B303D0">
        <w:rPr>
          <w:rFonts w:asciiTheme="minorHAnsi" w:hAnsiTheme="minorHAnsi" w:cstheme="minorHAnsi"/>
          <w:i/>
          <w:iCs/>
          <w:sz w:val="21"/>
          <w:szCs w:val="21"/>
        </w:rPr>
        <w:t xml:space="preserve"> compte tenu du contexte particulier de la crise sanitaire.</w:t>
      </w:r>
      <w:r w:rsidR="00026252" w:rsidRPr="00B303D0">
        <w:rPr>
          <w:rFonts w:asciiTheme="minorHAnsi" w:hAnsiTheme="minorHAnsi" w:cstheme="minorHAnsi"/>
          <w:i/>
          <w:iCs/>
          <w:sz w:val="21"/>
          <w:szCs w:val="21"/>
        </w:rPr>
        <w:t> </w:t>
      </w:r>
      <w:r w:rsidR="00026252" w:rsidRPr="006430F3">
        <w:rPr>
          <w:rFonts w:asciiTheme="minorHAnsi" w:hAnsiTheme="minorHAnsi" w:cstheme="minorHAnsi"/>
          <w:i/>
          <w:iCs/>
          <w:sz w:val="22"/>
          <w:szCs w:val="22"/>
        </w:rPr>
        <w:t>»</w:t>
      </w:r>
    </w:p>
    <w:p w14:paraId="4EA52756" w14:textId="73BBB51E" w:rsidR="006430F3" w:rsidRDefault="006430F3" w:rsidP="006430F3">
      <w:pPr>
        <w:jc w:val="both"/>
        <w:rPr>
          <w:rFonts w:asciiTheme="minorHAnsi" w:eastAsia="Times New Roman" w:hAnsiTheme="minorHAnsi" w:cstheme="minorHAnsi"/>
          <w:iCs/>
          <w:color w:val="000000"/>
          <w:sz w:val="22"/>
          <w:szCs w:val="22"/>
          <w:lang w:val="fr-FR"/>
        </w:rPr>
      </w:pPr>
    </w:p>
    <w:p w14:paraId="5BDE0A85" w14:textId="77777777" w:rsidR="006430F3" w:rsidRPr="006430F3" w:rsidRDefault="006430F3" w:rsidP="006430F3">
      <w:pPr>
        <w:jc w:val="both"/>
        <w:rPr>
          <w:rFonts w:asciiTheme="minorHAnsi" w:eastAsia="Times New Roman" w:hAnsiTheme="minorHAnsi" w:cstheme="minorHAnsi"/>
          <w:iCs/>
          <w:color w:val="000000"/>
          <w:sz w:val="22"/>
          <w:szCs w:val="22"/>
          <w:lang w:val="fr-FR"/>
        </w:rPr>
      </w:pPr>
    </w:p>
    <w:p w14:paraId="57169835" w14:textId="77777777" w:rsidR="006430F3" w:rsidRPr="00B303D0" w:rsidRDefault="006430F3" w:rsidP="00B303D0">
      <w:pPr>
        <w:pStyle w:val="Textebrut"/>
        <w:numPr>
          <w:ilvl w:val="0"/>
          <w:numId w:val="6"/>
        </w:numPr>
        <w:ind w:left="284"/>
        <w:jc w:val="both"/>
        <w:rPr>
          <w:rFonts w:asciiTheme="minorHAnsi" w:hAnsiTheme="minorHAnsi" w:cstheme="minorHAnsi"/>
          <w:b/>
          <w:bCs/>
          <w:sz w:val="22"/>
          <w:szCs w:val="22"/>
          <w:u w:val="single"/>
        </w:rPr>
      </w:pPr>
      <w:r w:rsidRPr="00B303D0">
        <w:rPr>
          <w:rFonts w:asciiTheme="minorHAnsi" w:hAnsiTheme="minorHAnsi" w:cstheme="minorHAnsi"/>
          <w:b/>
          <w:bCs/>
          <w:sz w:val="22"/>
          <w:szCs w:val="22"/>
          <w:u w:val="single"/>
        </w:rPr>
        <w:t>Demande reconventionnelle</w:t>
      </w:r>
    </w:p>
    <w:p w14:paraId="18DA15E7" w14:textId="77777777" w:rsidR="006430F3" w:rsidRDefault="006430F3" w:rsidP="006430F3">
      <w:pPr>
        <w:pStyle w:val="Textebrut"/>
        <w:jc w:val="both"/>
        <w:rPr>
          <w:rFonts w:asciiTheme="minorHAnsi" w:hAnsiTheme="minorHAnsi" w:cstheme="minorHAnsi"/>
          <w:b/>
          <w:bCs/>
          <w:sz w:val="22"/>
          <w:szCs w:val="22"/>
          <w:u w:val="single"/>
        </w:rPr>
      </w:pPr>
    </w:p>
    <w:p w14:paraId="018700EF" w14:textId="31D7ECB2" w:rsidR="006430F3" w:rsidRPr="00C12140" w:rsidRDefault="006430F3" w:rsidP="006430F3">
      <w:pPr>
        <w:jc w:val="both"/>
        <w:rPr>
          <w:rFonts w:ascii="Calibri" w:hAnsi="Calibri"/>
          <w:sz w:val="22"/>
          <w:szCs w:val="22"/>
        </w:rPr>
      </w:pPr>
      <w:r w:rsidRPr="00C12140">
        <w:rPr>
          <w:rFonts w:asciiTheme="minorHAnsi" w:hAnsiTheme="minorHAnsi" w:cstheme="minorHAnsi"/>
          <w:sz w:val="22"/>
          <w:szCs w:val="22"/>
        </w:rPr>
        <w:t>L’</w:t>
      </w:r>
      <w:r w:rsidRPr="00C12140">
        <w:rPr>
          <w:rFonts w:asciiTheme="minorHAnsi" w:hAnsiTheme="minorHAnsi" w:cstheme="minorHAnsi"/>
          <w:bCs/>
          <w:sz w:val="22"/>
          <w:szCs w:val="22"/>
        </w:rPr>
        <w:t>ONE</w:t>
      </w:r>
      <w:r>
        <w:rPr>
          <w:rFonts w:asciiTheme="minorHAnsi" w:hAnsiTheme="minorHAnsi" w:cstheme="minorHAnsi"/>
          <w:bCs/>
          <w:sz w:val="22"/>
          <w:szCs w:val="22"/>
        </w:rPr>
        <w:t>M</w:t>
      </w:r>
      <w:r w:rsidRPr="00C12140">
        <w:rPr>
          <w:rFonts w:asciiTheme="minorHAnsi" w:hAnsiTheme="minorHAnsi" w:cstheme="minorHAnsi"/>
          <w:bCs/>
          <w:sz w:val="22"/>
          <w:szCs w:val="22"/>
        </w:rPr>
        <w:t xml:space="preserve"> introduit, par conclusions déposées le </w:t>
      </w:r>
      <w:r>
        <w:rPr>
          <w:rFonts w:asciiTheme="minorHAnsi" w:hAnsiTheme="minorHAnsi" w:cstheme="minorHAnsi"/>
          <w:bCs/>
          <w:sz w:val="22"/>
          <w:szCs w:val="22"/>
        </w:rPr>
        <w:t>10-02-</w:t>
      </w:r>
      <w:r w:rsidRPr="00C12140">
        <w:rPr>
          <w:rFonts w:asciiTheme="minorHAnsi" w:hAnsiTheme="minorHAnsi" w:cstheme="minorHAnsi"/>
          <w:bCs/>
          <w:sz w:val="22"/>
          <w:szCs w:val="22"/>
        </w:rPr>
        <w:t xml:space="preserve">2022, une demande reconventionnelle afin d’obtenir la condamnation de </w:t>
      </w:r>
      <w:sdt>
        <w:sdtPr>
          <w:rPr>
            <w:rFonts w:asciiTheme="minorHAnsi" w:hAnsiTheme="minorHAnsi" w:cstheme="minorHAnsi"/>
            <w:sz w:val="22"/>
            <w:szCs w:val="22"/>
          </w:rPr>
          <w:alias w:val="Titre "/>
          <w:tag w:val=""/>
          <w:id w:val="544644913"/>
          <w:placeholder>
            <w:docPart w:val="9E14A52841C140D780B6819ECD0B0949"/>
          </w:placeholder>
          <w:dataBinding w:prefixMappings="xmlns:ns0='http://purl.org/dc/elements/1.1/' xmlns:ns1='http://schemas.openxmlformats.org/package/2006/metadata/core-properties' " w:xpath="/ns1:coreProperties[1]/ns0:title[1]" w:storeItemID="{6C3C8BC8-F283-45AE-878A-BAB7291924A1}"/>
          <w:text/>
        </w:sdtPr>
        <w:sdtEndPr/>
        <w:sdtContent>
          <w:r w:rsidRPr="0012694F">
            <w:rPr>
              <w:rFonts w:asciiTheme="minorHAnsi" w:hAnsiTheme="minorHAnsi" w:cstheme="minorHAnsi"/>
              <w:sz w:val="22"/>
              <w:szCs w:val="22"/>
            </w:rPr>
            <w:t>Monsieur</w:t>
          </w:r>
        </w:sdtContent>
      </w:sdt>
      <w:r w:rsidRPr="0012694F">
        <w:rPr>
          <w:rFonts w:asciiTheme="minorHAnsi" w:hAnsiTheme="minorHAnsi" w:cstheme="minorHAnsi"/>
          <w:sz w:val="22"/>
          <w:szCs w:val="22"/>
        </w:rPr>
        <w:t xml:space="preserve"> </w:t>
      </w:r>
      <w:r w:rsidR="0059051B">
        <w:rPr>
          <w:rFonts w:asciiTheme="minorHAnsi" w:hAnsiTheme="minorHAnsi" w:cstheme="minorHAnsi"/>
          <w:sz w:val="22"/>
          <w:szCs w:val="22"/>
        </w:rPr>
        <w:t>C.</w:t>
      </w:r>
      <w:r w:rsidRPr="00847390">
        <w:rPr>
          <w:rFonts w:asciiTheme="minorHAnsi" w:hAnsiTheme="minorHAnsi" w:cstheme="minorHAnsi"/>
          <w:b/>
          <w:bCs/>
          <w:sz w:val="22"/>
          <w:szCs w:val="22"/>
        </w:rPr>
        <w:t xml:space="preserve"> </w:t>
      </w:r>
      <w:r w:rsidRPr="006430F3">
        <w:rPr>
          <w:rFonts w:asciiTheme="minorHAnsi" w:hAnsiTheme="minorHAnsi" w:cstheme="minorHAnsi"/>
          <w:sz w:val="22"/>
          <w:szCs w:val="22"/>
        </w:rPr>
        <w:t>Alexandre</w:t>
      </w:r>
      <w:r>
        <w:rPr>
          <w:rFonts w:asciiTheme="minorHAnsi" w:hAnsiTheme="minorHAnsi" w:cstheme="minorHAnsi"/>
          <w:b/>
          <w:bCs/>
          <w:sz w:val="22"/>
          <w:szCs w:val="22"/>
        </w:rPr>
        <w:t xml:space="preserve"> </w:t>
      </w:r>
      <w:r w:rsidRPr="00C12140">
        <w:rPr>
          <w:rFonts w:asciiTheme="minorHAnsi" w:hAnsiTheme="minorHAnsi" w:cstheme="minorHAnsi"/>
          <w:sz w:val="22"/>
          <w:szCs w:val="22"/>
        </w:rPr>
        <w:t xml:space="preserve">au remboursement de l’indu, soit la somme </w:t>
      </w:r>
      <w:r>
        <w:rPr>
          <w:rFonts w:asciiTheme="minorHAnsi" w:hAnsiTheme="minorHAnsi" w:cstheme="minorHAnsi"/>
          <w:sz w:val="22"/>
          <w:szCs w:val="22"/>
        </w:rPr>
        <w:t xml:space="preserve">provisionnelle de </w:t>
      </w:r>
      <w:r>
        <w:rPr>
          <w:rFonts w:asciiTheme="minorHAnsi" w:hAnsiTheme="minorHAnsi" w:cstheme="minorHAnsi"/>
          <w:b/>
          <w:sz w:val="22"/>
          <w:szCs w:val="22"/>
        </w:rPr>
        <w:t>2.674,50</w:t>
      </w:r>
      <w:r w:rsidRPr="00C12140">
        <w:rPr>
          <w:rFonts w:asciiTheme="minorHAnsi" w:hAnsiTheme="minorHAnsi" w:cstheme="minorHAnsi"/>
          <w:b/>
          <w:sz w:val="22"/>
          <w:szCs w:val="22"/>
        </w:rPr>
        <w:t> €</w:t>
      </w:r>
      <w:r w:rsidRPr="00C12140">
        <w:rPr>
          <w:rFonts w:asciiTheme="minorHAnsi" w:hAnsiTheme="minorHAnsi" w:cstheme="minorHAnsi"/>
          <w:sz w:val="22"/>
          <w:szCs w:val="22"/>
        </w:rPr>
        <w:t xml:space="preserve">, </w:t>
      </w:r>
      <w:r>
        <w:rPr>
          <w:rFonts w:asciiTheme="minorHAnsi" w:hAnsiTheme="minorHAnsi" w:cstheme="minorHAnsi"/>
          <w:sz w:val="22"/>
          <w:szCs w:val="22"/>
        </w:rPr>
        <w:t xml:space="preserve">évaluée à </w:t>
      </w:r>
      <w:r>
        <w:rPr>
          <w:rFonts w:asciiTheme="minorHAnsi" w:hAnsiTheme="minorHAnsi" w:cstheme="minorHAnsi"/>
          <w:b/>
          <w:bCs/>
          <w:sz w:val="22"/>
          <w:szCs w:val="22"/>
        </w:rPr>
        <w:t>3</w:t>
      </w:r>
      <w:r w:rsidRPr="00C12140">
        <w:rPr>
          <w:rFonts w:asciiTheme="minorHAnsi" w:hAnsiTheme="minorHAnsi" w:cstheme="minorHAnsi"/>
          <w:b/>
          <w:bCs/>
          <w:sz w:val="22"/>
          <w:szCs w:val="22"/>
        </w:rPr>
        <w:t>.500 €</w:t>
      </w:r>
      <w:r w:rsidRPr="00C12140">
        <w:rPr>
          <w:rFonts w:asciiTheme="minorHAnsi" w:hAnsiTheme="minorHAnsi" w:cstheme="minorHAnsi"/>
          <w:sz w:val="22"/>
          <w:szCs w:val="22"/>
        </w:rPr>
        <w:t>.</w:t>
      </w:r>
    </w:p>
    <w:p w14:paraId="3AE14E0C" w14:textId="77777777" w:rsidR="004D2609" w:rsidRPr="004D2609" w:rsidRDefault="004D2609" w:rsidP="00CE621B">
      <w:pPr>
        <w:jc w:val="both"/>
        <w:rPr>
          <w:rFonts w:ascii="Arial" w:hAnsi="Arial"/>
          <w:sz w:val="22"/>
          <w:szCs w:val="22"/>
        </w:rPr>
      </w:pPr>
    </w:p>
    <w:p w14:paraId="7B93C0C2" w14:textId="77777777" w:rsidR="002A6176" w:rsidRPr="00847390" w:rsidRDefault="002A6176" w:rsidP="002A6176">
      <w:pPr>
        <w:jc w:val="both"/>
        <w:rPr>
          <w:rFonts w:ascii="Calibri" w:hAnsi="Calibri"/>
          <w:sz w:val="22"/>
          <w:szCs w:val="22"/>
        </w:rPr>
      </w:pPr>
    </w:p>
    <w:p w14:paraId="6E56BD8C" w14:textId="77777777" w:rsidR="002A6176" w:rsidRPr="00C56D80" w:rsidRDefault="002A6176" w:rsidP="00C56D80">
      <w:pPr>
        <w:pStyle w:val="Textebrut"/>
        <w:numPr>
          <w:ilvl w:val="0"/>
          <w:numId w:val="2"/>
        </w:numPr>
        <w:pBdr>
          <w:top w:val="single" w:sz="4" w:space="1" w:color="auto"/>
          <w:left w:val="single" w:sz="4" w:space="4" w:color="auto"/>
          <w:bottom w:val="single" w:sz="4" w:space="1" w:color="auto"/>
          <w:right w:val="single" w:sz="4" w:space="4" w:color="auto"/>
        </w:pBdr>
        <w:ind w:left="567" w:hanging="567"/>
        <w:textAlignment w:val="auto"/>
        <w:rPr>
          <w:rFonts w:asciiTheme="minorHAnsi" w:hAnsiTheme="minorHAnsi" w:cstheme="minorHAnsi"/>
          <w:b/>
          <w:sz w:val="22"/>
          <w:szCs w:val="22"/>
        </w:rPr>
      </w:pPr>
      <w:r w:rsidRPr="00C56D80">
        <w:rPr>
          <w:rFonts w:asciiTheme="minorHAnsi" w:hAnsiTheme="minorHAnsi" w:cstheme="minorHAnsi"/>
          <w:b/>
          <w:sz w:val="22"/>
          <w:szCs w:val="22"/>
        </w:rPr>
        <w:t>Recevabilité</w:t>
      </w:r>
    </w:p>
    <w:p w14:paraId="10B2936E" w14:textId="77777777" w:rsidR="002A6176" w:rsidRPr="00847390" w:rsidRDefault="002A6176" w:rsidP="002A6176">
      <w:pPr>
        <w:pStyle w:val="Textebrut"/>
        <w:textAlignment w:val="auto"/>
        <w:rPr>
          <w:rFonts w:asciiTheme="minorHAnsi" w:hAnsiTheme="minorHAnsi" w:cstheme="minorHAnsi"/>
          <w:b/>
          <w:sz w:val="22"/>
          <w:szCs w:val="22"/>
          <w:u w:val="single"/>
        </w:rPr>
      </w:pPr>
    </w:p>
    <w:p w14:paraId="25ACA6C9" w14:textId="2252F926" w:rsidR="00B43F52" w:rsidRPr="003465B2" w:rsidRDefault="00B43F52" w:rsidP="00B43F52">
      <w:pPr>
        <w:jc w:val="both"/>
        <w:rPr>
          <w:rFonts w:ascii="Calibri" w:hAnsi="Calibri"/>
          <w:sz w:val="22"/>
          <w:szCs w:val="22"/>
          <w:lang w:val="fr-FR"/>
        </w:rPr>
      </w:pPr>
      <w:r w:rsidRPr="003465B2">
        <w:rPr>
          <w:rFonts w:ascii="Calibri" w:hAnsi="Calibri"/>
          <w:sz w:val="22"/>
          <w:szCs w:val="22"/>
        </w:rPr>
        <w:t>La</w:t>
      </w:r>
      <w:r w:rsidRPr="003465B2">
        <w:rPr>
          <w:rFonts w:ascii="Calibri" w:hAnsi="Calibri"/>
          <w:sz w:val="22"/>
          <w:szCs w:val="22"/>
          <w:lang w:val="fr-FR"/>
        </w:rPr>
        <w:t xml:space="preserve"> procédure</w:t>
      </w:r>
      <w:r w:rsidRPr="003465B2">
        <w:rPr>
          <w:rFonts w:ascii="Calibri" w:hAnsi="Calibri"/>
          <w:sz w:val="22"/>
          <w:szCs w:val="22"/>
        </w:rPr>
        <w:t xml:space="preserve"> a</w:t>
      </w:r>
      <w:r w:rsidRPr="003465B2">
        <w:rPr>
          <w:rFonts w:ascii="Calibri" w:hAnsi="Calibri"/>
          <w:sz w:val="22"/>
          <w:szCs w:val="22"/>
          <w:lang w:val="fr-FR"/>
        </w:rPr>
        <w:t xml:space="preserve"> été introduite</w:t>
      </w:r>
      <w:r w:rsidRPr="003465B2">
        <w:rPr>
          <w:rFonts w:ascii="Calibri" w:hAnsi="Calibri"/>
          <w:sz w:val="22"/>
          <w:szCs w:val="22"/>
        </w:rPr>
        <w:t xml:space="preserve"> par</w:t>
      </w:r>
      <w:r w:rsidRPr="003465B2">
        <w:rPr>
          <w:rFonts w:ascii="Calibri" w:hAnsi="Calibri"/>
          <w:sz w:val="22"/>
          <w:szCs w:val="22"/>
          <w:lang w:val="fr-FR"/>
        </w:rPr>
        <w:t xml:space="preserve"> requête réceptionnée</w:t>
      </w:r>
      <w:r w:rsidRPr="003465B2">
        <w:rPr>
          <w:rFonts w:ascii="Calibri" w:hAnsi="Calibri"/>
          <w:sz w:val="22"/>
          <w:szCs w:val="22"/>
        </w:rPr>
        <w:t xml:space="preserve"> par le</w:t>
      </w:r>
      <w:r w:rsidRPr="003465B2">
        <w:rPr>
          <w:rFonts w:ascii="Calibri" w:hAnsi="Calibri"/>
          <w:sz w:val="22"/>
          <w:szCs w:val="22"/>
          <w:lang w:val="fr-FR"/>
        </w:rPr>
        <w:t xml:space="preserve"> greffe</w:t>
      </w:r>
      <w:r w:rsidRPr="003465B2">
        <w:rPr>
          <w:rFonts w:ascii="Calibri" w:hAnsi="Calibri"/>
          <w:sz w:val="22"/>
          <w:szCs w:val="22"/>
        </w:rPr>
        <w:t xml:space="preserve"> le </w:t>
      </w:r>
      <w:r>
        <w:rPr>
          <w:rFonts w:ascii="Calibri" w:hAnsi="Calibri"/>
          <w:sz w:val="22"/>
          <w:szCs w:val="22"/>
        </w:rPr>
        <w:t>02-08-2021</w:t>
      </w:r>
      <w:r w:rsidRPr="003465B2">
        <w:rPr>
          <w:rFonts w:ascii="Calibri" w:hAnsi="Calibri"/>
          <w:sz w:val="22"/>
          <w:szCs w:val="22"/>
        </w:rPr>
        <w:t>.</w:t>
      </w:r>
      <w:r w:rsidRPr="003465B2">
        <w:rPr>
          <w:rFonts w:ascii="Calibri" w:hAnsi="Calibri"/>
          <w:sz w:val="22"/>
          <w:szCs w:val="22"/>
          <w:lang w:val="fr-FR"/>
        </w:rPr>
        <w:t xml:space="preserve"> </w:t>
      </w:r>
    </w:p>
    <w:p w14:paraId="6B8730FA" w14:textId="77777777" w:rsidR="00B43F52" w:rsidRPr="003465B2" w:rsidRDefault="00B43F52" w:rsidP="00B43F52">
      <w:pPr>
        <w:jc w:val="both"/>
        <w:rPr>
          <w:rFonts w:ascii="Calibri" w:hAnsi="Calibri"/>
          <w:sz w:val="22"/>
          <w:szCs w:val="22"/>
        </w:rPr>
      </w:pPr>
    </w:p>
    <w:p w14:paraId="3C6EDD5C" w14:textId="720B592C" w:rsidR="00B43F52" w:rsidRPr="003465B2" w:rsidRDefault="00B43F52" w:rsidP="00B43F52">
      <w:pPr>
        <w:jc w:val="both"/>
        <w:rPr>
          <w:rFonts w:ascii="Calibri" w:hAnsi="Calibri"/>
          <w:sz w:val="22"/>
          <w:szCs w:val="22"/>
        </w:rPr>
      </w:pPr>
      <w:r w:rsidRPr="003465B2">
        <w:rPr>
          <w:rFonts w:ascii="Calibri" w:hAnsi="Calibri"/>
          <w:sz w:val="22"/>
          <w:szCs w:val="22"/>
          <w:lang w:val="fr-FR"/>
        </w:rPr>
        <w:t>Elle est dirigée contre une décision</w:t>
      </w:r>
      <w:r>
        <w:rPr>
          <w:rFonts w:ascii="Calibri" w:hAnsi="Calibri"/>
          <w:sz w:val="22"/>
          <w:szCs w:val="22"/>
        </w:rPr>
        <w:t xml:space="preserve"> de l’ONE</w:t>
      </w:r>
      <w:r w:rsidR="001356AB">
        <w:rPr>
          <w:rFonts w:ascii="Calibri" w:hAnsi="Calibri"/>
          <w:sz w:val="22"/>
          <w:szCs w:val="22"/>
        </w:rPr>
        <w:t>M</w:t>
      </w:r>
      <w:r w:rsidRPr="003465B2">
        <w:rPr>
          <w:rFonts w:ascii="Calibri" w:hAnsi="Calibri"/>
          <w:sz w:val="22"/>
          <w:szCs w:val="22"/>
        </w:rPr>
        <w:t xml:space="preserve"> datée du </w:t>
      </w:r>
      <w:r>
        <w:rPr>
          <w:rFonts w:ascii="Calibri" w:hAnsi="Calibri"/>
          <w:sz w:val="22"/>
          <w:szCs w:val="22"/>
        </w:rPr>
        <w:t>12-05-2021</w:t>
      </w:r>
      <w:r w:rsidRPr="003465B2">
        <w:rPr>
          <w:rFonts w:ascii="Calibri" w:hAnsi="Calibri"/>
          <w:sz w:val="22"/>
          <w:szCs w:val="22"/>
        </w:rPr>
        <w:t>.</w:t>
      </w:r>
    </w:p>
    <w:p w14:paraId="042ED3B0" w14:textId="77777777" w:rsidR="00B43F52" w:rsidRPr="003465B2" w:rsidRDefault="00B43F52" w:rsidP="00B43F52">
      <w:pPr>
        <w:jc w:val="both"/>
        <w:rPr>
          <w:rFonts w:ascii="Calibri" w:hAnsi="Calibri"/>
          <w:sz w:val="22"/>
          <w:szCs w:val="22"/>
        </w:rPr>
      </w:pPr>
    </w:p>
    <w:p w14:paraId="137BC26F" w14:textId="350B9A96" w:rsidR="00B43F52" w:rsidRPr="003465B2" w:rsidRDefault="00B43F52" w:rsidP="00B43F52">
      <w:pPr>
        <w:jc w:val="both"/>
        <w:rPr>
          <w:rFonts w:ascii="Calibri" w:hAnsi="Calibri"/>
          <w:sz w:val="22"/>
          <w:szCs w:val="22"/>
        </w:rPr>
      </w:pPr>
      <w:r w:rsidRPr="003465B2">
        <w:rPr>
          <w:rFonts w:ascii="Calibri" w:hAnsi="Calibri"/>
          <w:sz w:val="22"/>
          <w:szCs w:val="22"/>
        </w:rPr>
        <w:t xml:space="preserve">Le recours de </w:t>
      </w:r>
      <w:sdt>
        <w:sdtPr>
          <w:rPr>
            <w:rFonts w:asciiTheme="minorHAnsi" w:hAnsiTheme="minorHAnsi" w:cstheme="minorHAnsi"/>
            <w:sz w:val="22"/>
            <w:szCs w:val="22"/>
          </w:rPr>
          <w:alias w:val="Titre "/>
          <w:tag w:val=""/>
          <w:id w:val="-1156534456"/>
          <w:placeholder>
            <w:docPart w:val="81A75D79E748411BA3493A0F72076E8C"/>
          </w:placeholder>
          <w:dataBinding w:prefixMappings="xmlns:ns0='http://purl.org/dc/elements/1.1/' xmlns:ns1='http://schemas.openxmlformats.org/package/2006/metadata/core-properties' " w:xpath="/ns1:coreProperties[1]/ns0:title[1]" w:storeItemID="{6C3C8BC8-F283-45AE-878A-BAB7291924A1}"/>
          <w:text/>
        </w:sdtPr>
        <w:sdtEndPr/>
        <w:sdtContent>
          <w:r w:rsidRPr="0012694F">
            <w:rPr>
              <w:rFonts w:asciiTheme="minorHAnsi" w:hAnsiTheme="minorHAnsi" w:cstheme="minorHAnsi"/>
              <w:sz w:val="22"/>
              <w:szCs w:val="22"/>
            </w:rPr>
            <w:t>Monsieur</w:t>
          </w:r>
        </w:sdtContent>
      </w:sdt>
      <w:r w:rsidRPr="0012694F">
        <w:rPr>
          <w:rFonts w:asciiTheme="minorHAnsi" w:hAnsiTheme="minorHAnsi" w:cstheme="minorHAnsi"/>
          <w:sz w:val="22"/>
          <w:szCs w:val="22"/>
        </w:rPr>
        <w:t xml:space="preserve"> </w:t>
      </w:r>
      <w:r w:rsidR="0059051B">
        <w:rPr>
          <w:rFonts w:asciiTheme="minorHAnsi" w:hAnsiTheme="minorHAnsi" w:cstheme="minorHAnsi"/>
          <w:sz w:val="22"/>
          <w:szCs w:val="22"/>
        </w:rPr>
        <w:t>C.</w:t>
      </w:r>
      <w:r w:rsidRPr="00847390">
        <w:rPr>
          <w:rFonts w:asciiTheme="minorHAnsi" w:hAnsiTheme="minorHAnsi" w:cstheme="minorHAnsi"/>
          <w:b/>
          <w:bCs/>
          <w:sz w:val="22"/>
          <w:szCs w:val="22"/>
        </w:rPr>
        <w:t xml:space="preserve"> </w:t>
      </w:r>
      <w:r w:rsidRPr="003465B2">
        <w:rPr>
          <w:rFonts w:ascii="Calibri" w:hAnsi="Calibri"/>
          <w:sz w:val="22"/>
          <w:szCs w:val="22"/>
        </w:rPr>
        <w:t>est recevable pour avoir été introduit dans les forme et délai légaux.</w:t>
      </w:r>
    </w:p>
    <w:p w14:paraId="0DDED858" w14:textId="77777777" w:rsidR="00B43F52" w:rsidRPr="003465B2" w:rsidRDefault="00B43F52" w:rsidP="00B43F52">
      <w:pPr>
        <w:jc w:val="both"/>
        <w:rPr>
          <w:rFonts w:ascii="Calibri" w:hAnsi="Calibri"/>
          <w:sz w:val="22"/>
          <w:szCs w:val="22"/>
        </w:rPr>
      </w:pPr>
    </w:p>
    <w:p w14:paraId="391E6E67" w14:textId="53C6686E" w:rsidR="00B43F52" w:rsidRPr="003465B2" w:rsidRDefault="00B43F52" w:rsidP="00B43F52">
      <w:pPr>
        <w:jc w:val="both"/>
        <w:rPr>
          <w:rFonts w:ascii="Calibri" w:hAnsi="Calibri"/>
          <w:sz w:val="22"/>
          <w:szCs w:val="22"/>
        </w:rPr>
      </w:pPr>
      <w:r w:rsidRPr="003465B2">
        <w:rPr>
          <w:rFonts w:ascii="Calibri" w:hAnsi="Calibri"/>
          <w:sz w:val="22"/>
          <w:szCs w:val="22"/>
        </w:rPr>
        <w:t xml:space="preserve">La demande reconventionnelle a été introduite par conclusions reçues au greffe le </w:t>
      </w:r>
      <w:r>
        <w:rPr>
          <w:rFonts w:ascii="Calibri" w:hAnsi="Calibri"/>
          <w:sz w:val="22"/>
          <w:szCs w:val="22"/>
        </w:rPr>
        <w:t>10-02-2022</w:t>
      </w:r>
      <w:r w:rsidRPr="003465B2">
        <w:rPr>
          <w:rFonts w:ascii="Calibri" w:hAnsi="Calibri"/>
          <w:sz w:val="22"/>
          <w:szCs w:val="22"/>
        </w:rPr>
        <w:t>.</w:t>
      </w:r>
    </w:p>
    <w:p w14:paraId="5F7E355D" w14:textId="77777777" w:rsidR="00B43F52" w:rsidRPr="003465B2" w:rsidRDefault="00B43F52" w:rsidP="00B43F52">
      <w:pPr>
        <w:jc w:val="both"/>
        <w:rPr>
          <w:rFonts w:ascii="Calibri" w:hAnsi="Calibri"/>
          <w:sz w:val="22"/>
          <w:szCs w:val="22"/>
        </w:rPr>
      </w:pPr>
      <w:r w:rsidRPr="003465B2">
        <w:rPr>
          <w:rFonts w:ascii="Calibri" w:hAnsi="Calibri"/>
          <w:sz w:val="22"/>
          <w:szCs w:val="22"/>
        </w:rPr>
        <w:t xml:space="preserve"> </w:t>
      </w:r>
    </w:p>
    <w:p w14:paraId="07D229B9" w14:textId="77777777" w:rsidR="00B43F52" w:rsidRPr="003465B2" w:rsidRDefault="00B43F52" w:rsidP="00B43F52">
      <w:pPr>
        <w:jc w:val="both"/>
        <w:rPr>
          <w:rFonts w:ascii="Calibri" w:hAnsi="Calibri"/>
          <w:sz w:val="22"/>
          <w:szCs w:val="22"/>
        </w:rPr>
      </w:pPr>
      <w:r w:rsidRPr="003465B2">
        <w:rPr>
          <w:rFonts w:ascii="Calibri" w:hAnsi="Calibri"/>
          <w:sz w:val="22"/>
          <w:szCs w:val="22"/>
        </w:rPr>
        <w:t>Elle est recevable pour avoi</w:t>
      </w:r>
      <w:r>
        <w:rPr>
          <w:rFonts w:ascii="Calibri" w:hAnsi="Calibri"/>
          <w:sz w:val="22"/>
          <w:szCs w:val="22"/>
        </w:rPr>
        <w:t>r été introduite dans les forme et délai</w:t>
      </w:r>
      <w:r w:rsidRPr="003465B2">
        <w:rPr>
          <w:rFonts w:ascii="Calibri" w:hAnsi="Calibri"/>
          <w:sz w:val="22"/>
          <w:szCs w:val="22"/>
        </w:rPr>
        <w:t xml:space="preserve"> légaux et devant la juridiction compétente.</w:t>
      </w:r>
    </w:p>
    <w:p w14:paraId="24975821" w14:textId="77777777" w:rsidR="00B43F52" w:rsidRPr="003465B2" w:rsidRDefault="00B43F52" w:rsidP="00B43F52">
      <w:pPr>
        <w:jc w:val="both"/>
        <w:rPr>
          <w:rFonts w:ascii="Calibri" w:hAnsi="Calibri"/>
          <w:sz w:val="22"/>
          <w:szCs w:val="22"/>
        </w:rPr>
      </w:pPr>
    </w:p>
    <w:p w14:paraId="5D1CAD1F" w14:textId="77777777" w:rsidR="00B43F52" w:rsidRPr="003465B2" w:rsidRDefault="00B43F52" w:rsidP="00B43F52">
      <w:pPr>
        <w:jc w:val="both"/>
        <w:rPr>
          <w:rFonts w:ascii="Calibri" w:hAnsi="Calibri"/>
          <w:sz w:val="22"/>
          <w:szCs w:val="22"/>
        </w:rPr>
      </w:pPr>
      <w:r w:rsidRPr="003465B2">
        <w:rPr>
          <w:rFonts w:ascii="Calibri" w:hAnsi="Calibri"/>
          <w:sz w:val="22"/>
          <w:szCs w:val="22"/>
        </w:rPr>
        <w:t>La recevabilité, tant de la demande principale que de la demande reconventionnelle, n’a, du reste, pas été contestée.</w:t>
      </w:r>
    </w:p>
    <w:p w14:paraId="70003C1E" w14:textId="77777777" w:rsidR="002A6176" w:rsidRPr="00E03A90" w:rsidRDefault="002A6176" w:rsidP="002A6176">
      <w:pPr>
        <w:jc w:val="both"/>
        <w:rPr>
          <w:rFonts w:ascii="Calibri" w:hAnsi="Calibri"/>
          <w:sz w:val="22"/>
          <w:szCs w:val="22"/>
        </w:rPr>
      </w:pPr>
    </w:p>
    <w:p w14:paraId="540F49D3" w14:textId="77777777" w:rsidR="002A6176" w:rsidRPr="00847390" w:rsidRDefault="002A6176" w:rsidP="002A6176">
      <w:pPr>
        <w:jc w:val="both"/>
        <w:rPr>
          <w:rFonts w:ascii="Calibri" w:hAnsi="Calibri"/>
          <w:sz w:val="22"/>
          <w:szCs w:val="22"/>
        </w:rPr>
      </w:pPr>
    </w:p>
    <w:p w14:paraId="673CB85F" w14:textId="5E98ACD3" w:rsidR="001C236C" w:rsidRPr="001C236C" w:rsidRDefault="008E676F" w:rsidP="001C236C">
      <w:pPr>
        <w:pStyle w:val="Textebrut"/>
        <w:numPr>
          <w:ilvl w:val="0"/>
          <w:numId w:val="2"/>
        </w:numPr>
        <w:pBdr>
          <w:top w:val="single" w:sz="4" w:space="1" w:color="auto"/>
          <w:left w:val="single" w:sz="4" w:space="4" w:color="auto"/>
          <w:bottom w:val="single" w:sz="4" w:space="1" w:color="auto"/>
          <w:right w:val="single" w:sz="4" w:space="4" w:color="auto"/>
        </w:pBdr>
        <w:ind w:left="567" w:hanging="567"/>
        <w:jc w:val="both"/>
        <w:textAlignment w:val="auto"/>
        <w:rPr>
          <w:rFonts w:asciiTheme="minorHAnsi" w:hAnsiTheme="minorHAnsi" w:cstheme="minorHAnsi"/>
          <w:b/>
          <w:sz w:val="22"/>
          <w:szCs w:val="22"/>
        </w:rPr>
      </w:pPr>
      <w:r>
        <w:rPr>
          <w:rFonts w:asciiTheme="minorHAnsi" w:hAnsiTheme="minorHAnsi" w:cstheme="minorHAnsi"/>
          <w:b/>
          <w:sz w:val="22"/>
          <w:szCs w:val="22"/>
        </w:rPr>
        <w:t>Faits pertinents</w:t>
      </w:r>
    </w:p>
    <w:p w14:paraId="300F8372" w14:textId="35E2FCBD" w:rsidR="002A6176" w:rsidRDefault="002A6176" w:rsidP="002A6176">
      <w:pPr>
        <w:rPr>
          <w:rFonts w:asciiTheme="minorHAnsi" w:hAnsiTheme="minorHAnsi"/>
          <w:b/>
          <w:sz w:val="22"/>
          <w:szCs w:val="22"/>
        </w:rPr>
      </w:pPr>
    </w:p>
    <w:p w14:paraId="3A83F794" w14:textId="77777777" w:rsidR="005C6FA1" w:rsidRPr="005C6FA1" w:rsidRDefault="005C6FA1" w:rsidP="005C6FA1">
      <w:pPr>
        <w:rPr>
          <w:rFonts w:asciiTheme="minorHAnsi" w:hAnsiTheme="minorHAnsi"/>
          <w:sz w:val="22"/>
          <w:szCs w:val="22"/>
        </w:rPr>
      </w:pPr>
      <w:r w:rsidRPr="005C6FA1">
        <w:rPr>
          <w:rFonts w:asciiTheme="minorHAnsi" w:hAnsiTheme="minorHAnsi"/>
          <w:sz w:val="22"/>
          <w:szCs w:val="22"/>
        </w:rPr>
        <w:t>Il ressort des documents et pièces déposés ainsi que des explications fournies à l’audience que :</w:t>
      </w:r>
    </w:p>
    <w:p w14:paraId="6006AB1F" w14:textId="7ADFBF4A" w:rsidR="005C27A0" w:rsidRDefault="005C27A0" w:rsidP="002A6176">
      <w:pPr>
        <w:rPr>
          <w:rFonts w:asciiTheme="minorHAnsi" w:hAnsiTheme="minorHAnsi"/>
          <w:b/>
          <w:sz w:val="22"/>
          <w:szCs w:val="22"/>
        </w:rPr>
      </w:pPr>
    </w:p>
    <w:p w14:paraId="51198062" w14:textId="1891D77B" w:rsidR="0067088A" w:rsidRDefault="005C6FA1" w:rsidP="005C6FA1">
      <w:pPr>
        <w:pStyle w:val="Paragraphedeliste"/>
        <w:numPr>
          <w:ilvl w:val="0"/>
          <w:numId w:val="9"/>
        </w:numPr>
        <w:rPr>
          <w:rFonts w:asciiTheme="minorHAnsi" w:hAnsiTheme="minorHAnsi"/>
          <w:bCs/>
          <w:sz w:val="22"/>
          <w:szCs w:val="22"/>
        </w:rPr>
      </w:pPr>
      <w:r w:rsidRPr="00073B1C">
        <w:rPr>
          <w:rFonts w:asciiTheme="minorHAnsi" w:hAnsiTheme="minorHAnsi"/>
          <w:bCs/>
          <w:sz w:val="22"/>
          <w:szCs w:val="22"/>
        </w:rPr>
        <w:t xml:space="preserve">Monsieur </w:t>
      </w:r>
      <w:r w:rsidR="0059051B">
        <w:rPr>
          <w:rFonts w:asciiTheme="minorHAnsi" w:hAnsiTheme="minorHAnsi"/>
          <w:bCs/>
          <w:sz w:val="22"/>
          <w:szCs w:val="22"/>
        </w:rPr>
        <w:t>C.</w:t>
      </w:r>
      <w:r w:rsidR="009C3A87">
        <w:rPr>
          <w:rFonts w:asciiTheme="minorHAnsi" w:hAnsiTheme="minorHAnsi"/>
          <w:bCs/>
          <w:sz w:val="22"/>
          <w:szCs w:val="22"/>
        </w:rPr>
        <w:t xml:space="preserve"> </w:t>
      </w:r>
      <w:r w:rsidR="00F97FC9">
        <w:rPr>
          <w:rFonts w:asciiTheme="minorHAnsi" w:hAnsiTheme="minorHAnsi"/>
          <w:bCs/>
          <w:sz w:val="22"/>
          <w:szCs w:val="22"/>
        </w:rPr>
        <w:t>est ouvrier dans un salon de coiffure à concurrence de 3 jours par semaine</w:t>
      </w:r>
      <w:r w:rsidR="0067088A">
        <w:rPr>
          <w:rFonts w:asciiTheme="minorHAnsi" w:hAnsiTheme="minorHAnsi"/>
          <w:bCs/>
          <w:sz w:val="22"/>
          <w:szCs w:val="22"/>
        </w:rPr>
        <w:t>.</w:t>
      </w:r>
    </w:p>
    <w:p w14:paraId="0B2803A8" w14:textId="77777777" w:rsidR="0067088A" w:rsidRDefault="0067088A" w:rsidP="0067088A">
      <w:pPr>
        <w:pStyle w:val="Paragraphedeliste"/>
        <w:rPr>
          <w:rFonts w:asciiTheme="minorHAnsi" w:hAnsiTheme="minorHAnsi"/>
          <w:bCs/>
          <w:sz w:val="22"/>
          <w:szCs w:val="22"/>
        </w:rPr>
      </w:pPr>
    </w:p>
    <w:p w14:paraId="5599DD83" w14:textId="77777777" w:rsidR="0067088A" w:rsidRDefault="0067088A" w:rsidP="0067088A">
      <w:pPr>
        <w:pStyle w:val="Paragraphedeliste"/>
        <w:numPr>
          <w:ilvl w:val="0"/>
          <w:numId w:val="9"/>
        </w:numPr>
        <w:rPr>
          <w:rFonts w:asciiTheme="minorHAnsi" w:hAnsiTheme="minorHAnsi"/>
          <w:bCs/>
          <w:sz w:val="22"/>
          <w:szCs w:val="22"/>
        </w:rPr>
      </w:pPr>
      <w:r>
        <w:rPr>
          <w:rFonts w:asciiTheme="minorHAnsi" w:hAnsiTheme="minorHAnsi"/>
          <w:bCs/>
          <w:sz w:val="22"/>
          <w:szCs w:val="22"/>
        </w:rPr>
        <w:t xml:space="preserve">Il va connaître du chômage temporaire </w:t>
      </w:r>
      <w:r w:rsidR="00942AF0">
        <w:rPr>
          <w:rFonts w:asciiTheme="minorHAnsi" w:hAnsiTheme="minorHAnsi"/>
          <w:bCs/>
          <w:sz w:val="22"/>
          <w:szCs w:val="22"/>
        </w:rPr>
        <w:t>pour force majeure CORONA</w:t>
      </w:r>
      <w:r>
        <w:rPr>
          <w:rFonts w:asciiTheme="minorHAnsi" w:hAnsiTheme="minorHAnsi"/>
          <w:bCs/>
          <w:sz w:val="22"/>
          <w:szCs w:val="22"/>
        </w:rPr>
        <w:t> :</w:t>
      </w:r>
    </w:p>
    <w:p w14:paraId="5E60836D" w14:textId="77777777" w:rsidR="000F5467" w:rsidRDefault="000F5467" w:rsidP="0067088A">
      <w:pPr>
        <w:pStyle w:val="Paragraphedeliste"/>
        <w:numPr>
          <w:ilvl w:val="0"/>
          <w:numId w:val="10"/>
        </w:numPr>
        <w:rPr>
          <w:rFonts w:asciiTheme="minorHAnsi" w:hAnsiTheme="minorHAnsi"/>
          <w:bCs/>
          <w:sz w:val="22"/>
          <w:szCs w:val="22"/>
        </w:rPr>
      </w:pPr>
      <w:r>
        <w:rPr>
          <w:rFonts w:asciiTheme="minorHAnsi" w:hAnsiTheme="minorHAnsi"/>
          <w:bCs/>
          <w:sz w:val="22"/>
          <w:szCs w:val="22"/>
        </w:rPr>
        <w:t>D</w:t>
      </w:r>
      <w:r w:rsidR="0067088A">
        <w:rPr>
          <w:rFonts w:asciiTheme="minorHAnsi" w:hAnsiTheme="minorHAnsi"/>
          <w:bCs/>
          <w:sz w:val="22"/>
          <w:szCs w:val="22"/>
        </w:rPr>
        <w:t>u</w:t>
      </w:r>
      <w:r>
        <w:rPr>
          <w:rFonts w:asciiTheme="minorHAnsi" w:hAnsiTheme="minorHAnsi"/>
          <w:bCs/>
          <w:sz w:val="22"/>
          <w:szCs w:val="22"/>
        </w:rPr>
        <w:t xml:space="preserve"> 17-03-2020 à mai 2020 ;</w:t>
      </w:r>
    </w:p>
    <w:p w14:paraId="74BA83D3" w14:textId="74276D60" w:rsidR="005C27A0" w:rsidRDefault="000F5467" w:rsidP="0067088A">
      <w:pPr>
        <w:pStyle w:val="Paragraphedeliste"/>
        <w:numPr>
          <w:ilvl w:val="0"/>
          <w:numId w:val="10"/>
        </w:numPr>
        <w:rPr>
          <w:rFonts w:asciiTheme="minorHAnsi" w:hAnsiTheme="minorHAnsi"/>
          <w:bCs/>
          <w:sz w:val="22"/>
          <w:szCs w:val="22"/>
        </w:rPr>
      </w:pPr>
      <w:r>
        <w:rPr>
          <w:rFonts w:asciiTheme="minorHAnsi" w:hAnsiTheme="minorHAnsi"/>
          <w:bCs/>
          <w:sz w:val="22"/>
          <w:szCs w:val="22"/>
        </w:rPr>
        <w:t>De novembre 2020 à avril 2021</w:t>
      </w:r>
      <w:r w:rsidR="00763AD9">
        <w:rPr>
          <w:rFonts w:asciiTheme="minorHAnsi" w:hAnsiTheme="minorHAnsi"/>
          <w:bCs/>
          <w:sz w:val="22"/>
          <w:szCs w:val="22"/>
        </w:rPr>
        <w:t>.</w:t>
      </w:r>
    </w:p>
    <w:p w14:paraId="279BE826" w14:textId="005FE9EA" w:rsidR="000F5467" w:rsidRDefault="000F5467" w:rsidP="000F5467">
      <w:pPr>
        <w:rPr>
          <w:rFonts w:asciiTheme="minorHAnsi" w:hAnsiTheme="minorHAnsi"/>
          <w:bCs/>
          <w:sz w:val="22"/>
          <w:szCs w:val="22"/>
        </w:rPr>
      </w:pPr>
    </w:p>
    <w:p w14:paraId="7A9D69DB" w14:textId="736342CC" w:rsidR="000F5467" w:rsidRDefault="00EB4D78" w:rsidP="000F5467">
      <w:pPr>
        <w:pStyle w:val="Paragraphedeliste"/>
        <w:numPr>
          <w:ilvl w:val="0"/>
          <w:numId w:val="9"/>
        </w:numPr>
        <w:rPr>
          <w:rFonts w:asciiTheme="minorHAnsi" w:hAnsiTheme="minorHAnsi"/>
          <w:bCs/>
          <w:sz w:val="22"/>
          <w:szCs w:val="22"/>
        </w:rPr>
      </w:pPr>
      <w:r>
        <w:rPr>
          <w:rFonts w:asciiTheme="minorHAnsi" w:hAnsiTheme="minorHAnsi"/>
          <w:bCs/>
          <w:sz w:val="22"/>
          <w:szCs w:val="22"/>
        </w:rPr>
        <w:t xml:space="preserve">Monsieur </w:t>
      </w:r>
      <w:r w:rsidR="0059051B">
        <w:rPr>
          <w:rFonts w:asciiTheme="minorHAnsi" w:hAnsiTheme="minorHAnsi"/>
          <w:bCs/>
          <w:sz w:val="22"/>
          <w:szCs w:val="22"/>
        </w:rPr>
        <w:t>C.</w:t>
      </w:r>
      <w:r w:rsidR="009E1212">
        <w:rPr>
          <w:rFonts w:asciiTheme="minorHAnsi" w:hAnsiTheme="minorHAnsi"/>
          <w:bCs/>
          <w:sz w:val="22"/>
          <w:szCs w:val="22"/>
        </w:rPr>
        <w:t xml:space="preserve"> s’est inscrit en qualité d’indépendant complémentaire le 10-10-2020</w:t>
      </w:r>
      <w:r w:rsidR="001B2ABF">
        <w:rPr>
          <w:rFonts w:asciiTheme="minorHAnsi" w:hAnsiTheme="minorHAnsi"/>
          <w:bCs/>
          <w:sz w:val="22"/>
          <w:szCs w:val="22"/>
        </w:rPr>
        <w:t>.</w:t>
      </w:r>
    </w:p>
    <w:p w14:paraId="58BB30CE" w14:textId="77777777" w:rsidR="001B2ABF" w:rsidRDefault="001B2ABF" w:rsidP="001B2ABF">
      <w:pPr>
        <w:pStyle w:val="Paragraphedeliste"/>
        <w:rPr>
          <w:rFonts w:asciiTheme="minorHAnsi" w:hAnsiTheme="minorHAnsi"/>
          <w:bCs/>
          <w:sz w:val="22"/>
          <w:szCs w:val="22"/>
        </w:rPr>
      </w:pPr>
    </w:p>
    <w:p w14:paraId="415C1C23" w14:textId="0E304BEE" w:rsidR="001B2ABF" w:rsidRPr="000F5467" w:rsidRDefault="00386507" w:rsidP="000F5467">
      <w:pPr>
        <w:pStyle w:val="Paragraphedeliste"/>
        <w:numPr>
          <w:ilvl w:val="0"/>
          <w:numId w:val="9"/>
        </w:numPr>
        <w:rPr>
          <w:rFonts w:asciiTheme="minorHAnsi" w:hAnsiTheme="minorHAnsi"/>
          <w:bCs/>
          <w:sz w:val="22"/>
          <w:szCs w:val="22"/>
        </w:rPr>
      </w:pPr>
      <w:r>
        <w:rPr>
          <w:rFonts w:asciiTheme="minorHAnsi" w:hAnsiTheme="minorHAnsi"/>
          <w:bCs/>
          <w:sz w:val="22"/>
          <w:szCs w:val="22"/>
        </w:rPr>
        <w:t>C’est dans ce cadre qu’interviendra la décision en litige.</w:t>
      </w:r>
    </w:p>
    <w:p w14:paraId="2C8F4BE1" w14:textId="77777777" w:rsidR="005C27A0" w:rsidRDefault="005C27A0" w:rsidP="002A6176">
      <w:pPr>
        <w:rPr>
          <w:rFonts w:asciiTheme="minorHAnsi" w:hAnsiTheme="minorHAnsi"/>
          <w:b/>
          <w:sz w:val="22"/>
          <w:szCs w:val="22"/>
        </w:rPr>
      </w:pPr>
    </w:p>
    <w:p w14:paraId="6470FD43" w14:textId="5DB0ECB9" w:rsidR="00EC17FE" w:rsidRDefault="00EC17FE" w:rsidP="002A6176">
      <w:pPr>
        <w:rPr>
          <w:rFonts w:asciiTheme="minorHAnsi" w:hAnsiTheme="minorHAnsi"/>
          <w:b/>
          <w:sz w:val="22"/>
          <w:szCs w:val="22"/>
        </w:rPr>
      </w:pPr>
    </w:p>
    <w:tbl>
      <w:tblPr>
        <w:tblStyle w:val="Grilledutableau"/>
        <w:tblW w:w="0" w:type="auto"/>
        <w:tblInd w:w="-147" w:type="dxa"/>
        <w:tblLook w:val="04A0" w:firstRow="1" w:lastRow="0" w:firstColumn="1" w:lastColumn="0" w:noHBand="0" w:noVBand="1"/>
      </w:tblPr>
      <w:tblGrid>
        <w:gridCol w:w="9738"/>
      </w:tblGrid>
      <w:tr w:rsidR="005C27A0" w:rsidRPr="005C27A0" w14:paraId="71FDFBAC" w14:textId="77777777" w:rsidTr="005C27A0">
        <w:tc>
          <w:tcPr>
            <w:tcW w:w="9738" w:type="dxa"/>
          </w:tcPr>
          <w:p w14:paraId="636698BA" w14:textId="77777777" w:rsidR="005C27A0" w:rsidRPr="005C27A0" w:rsidRDefault="005C27A0" w:rsidP="005C27A0">
            <w:pPr>
              <w:pStyle w:val="Paragraphedeliste"/>
              <w:numPr>
                <w:ilvl w:val="0"/>
                <w:numId w:val="2"/>
              </w:numPr>
              <w:ind w:left="597" w:hanging="578"/>
              <w:rPr>
                <w:rFonts w:asciiTheme="minorHAnsi" w:hAnsiTheme="minorHAnsi"/>
                <w:b/>
                <w:sz w:val="22"/>
                <w:szCs w:val="22"/>
              </w:rPr>
            </w:pPr>
            <w:r w:rsidRPr="005C27A0">
              <w:rPr>
                <w:rFonts w:asciiTheme="minorHAnsi" w:hAnsiTheme="minorHAnsi"/>
                <w:b/>
                <w:sz w:val="22"/>
                <w:szCs w:val="22"/>
              </w:rPr>
              <w:t>Discussion</w:t>
            </w:r>
          </w:p>
        </w:tc>
      </w:tr>
    </w:tbl>
    <w:p w14:paraId="7C5712DC" w14:textId="337B819A" w:rsidR="00EC17FE" w:rsidRDefault="00EC17FE" w:rsidP="002A6176">
      <w:pPr>
        <w:rPr>
          <w:rFonts w:asciiTheme="minorHAnsi" w:hAnsiTheme="minorHAnsi"/>
          <w:b/>
          <w:sz w:val="22"/>
          <w:szCs w:val="22"/>
        </w:rPr>
      </w:pPr>
    </w:p>
    <w:p w14:paraId="4595EC4A" w14:textId="0BA569BF" w:rsidR="00386507" w:rsidRPr="00D026BC" w:rsidRDefault="00EC17FE" w:rsidP="00D026BC">
      <w:pPr>
        <w:pStyle w:val="Paragraphedeliste"/>
        <w:numPr>
          <w:ilvl w:val="0"/>
          <w:numId w:val="8"/>
        </w:numPr>
        <w:ind w:left="284"/>
        <w:rPr>
          <w:rFonts w:asciiTheme="minorHAnsi" w:hAnsiTheme="minorHAnsi"/>
          <w:b/>
          <w:sz w:val="22"/>
          <w:szCs w:val="22"/>
          <w:u w:val="single"/>
        </w:rPr>
      </w:pPr>
      <w:r w:rsidRPr="00D026BC">
        <w:rPr>
          <w:rFonts w:asciiTheme="minorHAnsi" w:hAnsiTheme="minorHAnsi"/>
          <w:b/>
          <w:sz w:val="22"/>
          <w:szCs w:val="22"/>
          <w:u w:val="single"/>
        </w:rPr>
        <w:t>Position des parties</w:t>
      </w:r>
    </w:p>
    <w:p w14:paraId="0D510093" w14:textId="77777777" w:rsidR="000437C5" w:rsidRDefault="000437C5" w:rsidP="000437C5">
      <w:pPr>
        <w:pStyle w:val="Paragraphedeliste"/>
        <w:ind w:left="1080"/>
        <w:rPr>
          <w:rFonts w:asciiTheme="minorHAnsi" w:hAnsiTheme="minorHAnsi"/>
          <w:b/>
          <w:sz w:val="22"/>
          <w:szCs w:val="22"/>
        </w:rPr>
      </w:pPr>
    </w:p>
    <w:p w14:paraId="657D1D7C" w14:textId="0E61A056" w:rsidR="000437C5" w:rsidRDefault="00386507" w:rsidP="000437C5">
      <w:pPr>
        <w:pStyle w:val="Paragraphedeliste"/>
        <w:ind w:left="0"/>
        <w:rPr>
          <w:rFonts w:asciiTheme="minorHAnsi" w:hAnsiTheme="minorHAnsi"/>
          <w:bCs/>
          <w:sz w:val="22"/>
          <w:szCs w:val="22"/>
        </w:rPr>
      </w:pPr>
      <w:r w:rsidRPr="00386507">
        <w:rPr>
          <w:rFonts w:asciiTheme="minorHAnsi" w:hAnsiTheme="minorHAnsi"/>
          <w:bCs/>
          <w:sz w:val="22"/>
          <w:szCs w:val="22"/>
        </w:rPr>
        <w:t xml:space="preserve">Monsieur </w:t>
      </w:r>
      <w:r w:rsidR="0059051B">
        <w:rPr>
          <w:rFonts w:asciiTheme="minorHAnsi" w:hAnsiTheme="minorHAnsi"/>
          <w:bCs/>
          <w:sz w:val="22"/>
          <w:szCs w:val="22"/>
        </w:rPr>
        <w:t>C.</w:t>
      </w:r>
      <w:r>
        <w:rPr>
          <w:rFonts w:asciiTheme="minorHAnsi" w:hAnsiTheme="minorHAnsi"/>
          <w:bCs/>
          <w:sz w:val="22"/>
          <w:szCs w:val="22"/>
        </w:rPr>
        <w:t xml:space="preserve"> invoque une discrimination</w:t>
      </w:r>
      <w:r w:rsidR="000437C5">
        <w:rPr>
          <w:rFonts w:asciiTheme="minorHAnsi" w:hAnsiTheme="minorHAnsi"/>
          <w:bCs/>
          <w:sz w:val="22"/>
          <w:szCs w:val="22"/>
        </w:rPr>
        <w:t> :</w:t>
      </w:r>
    </w:p>
    <w:p w14:paraId="39173192" w14:textId="77777777" w:rsidR="000437C5" w:rsidRDefault="000437C5" w:rsidP="000437C5">
      <w:pPr>
        <w:pStyle w:val="Paragraphedeliste"/>
        <w:numPr>
          <w:ilvl w:val="0"/>
          <w:numId w:val="12"/>
        </w:numPr>
        <w:rPr>
          <w:rFonts w:asciiTheme="minorHAnsi" w:hAnsiTheme="minorHAnsi"/>
          <w:bCs/>
          <w:sz w:val="22"/>
          <w:szCs w:val="22"/>
        </w:rPr>
      </w:pPr>
      <w:r w:rsidRPr="000437C5">
        <w:rPr>
          <w:rFonts w:asciiTheme="minorHAnsi" w:hAnsiTheme="minorHAnsi"/>
          <w:bCs/>
          <w:sz w:val="22"/>
          <w:szCs w:val="22"/>
        </w:rPr>
        <w:t xml:space="preserve">d’une part, en ce qu’il serait discriminatoire que tant le chômeur ordinaire que le chômeur temporaire doive satisfaire à la condition de privation de travail et de rémunération pour pouvoir prétendre à ses allocations ; </w:t>
      </w:r>
    </w:p>
    <w:p w14:paraId="27F3FFDD" w14:textId="7817835B" w:rsidR="000437C5" w:rsidRPr="000437C5" w:rsidRDefault="000437C5" w:rsidP="000437C5">
      <w:pPr>
        <w:pStyle w:val="Paragraphedeliste"/>
        <w:numPr>
          <w:ilvl w:val="0"/>
          <w:numId w:val="12"/>
        </w:numPr>
        <w:rPr>
          <w:rFonts w:asciiTheme="minorHAnsi" w:hAnsiTheme="minorHAnsi"/>
          <w:bCs/>
          <w:sz w:val="22"/>
          <w:szCs w:val="22"/>
        </w:rPr>
      </w:pPr>
      <w:r w:rsidRPr="000437C5">
        <w:rPr>
          <w:rFonts w:asciiTheme="minorHAnsi" w:hAnsiTheme="minorHAnsi"/>
          <w:bCs/>
          <w:sz w:val="22"/>
          <w:szCs w:val="22"/>
        </w:rPr>
        <w:t xml:space="preserve">d’autre part, en ce que le chômeur temporaire serait traité différemment selon qu’il a ou non exercé son activité dans les trois mois précédant sa mise en chômage temporaire. </w:t>
      </w:r>
    </w:p>
    <w:p w14:paraId="2D41F0C7" w14:textId="77777777" w:rsidR="00EF1060" w:rsidRDefault="00EF1060" w:rsidP="00386507">
      <w:pPr>
        <w:pStyle w:val="Paragraphedeliste"/>
        <w:ind w:left="0"/>
        <w:rPr>
          <w:rFonts w:asciiTheme="minorHAnsi" w:hAnsiTheme="minorHAnsi"/>
          <w:bCs/>
          <w:sz w:val="22"/>
          <w:szCs w:val="22"/>
        </w:rPr>
      </w:pPr>
    </w:p>
    <w:p w14:paraId="4FE0440C" w14:textId="61AC48FF" w:rsidR="002B4C0B" w:rsidRDefault="00177E0E" w:rsidP="00931795">
      <w:pPr>
        <w:pStyle w:val="Paragraphedeliste"/>
        <w:ind w:left="0"/>
        <w:jc w:val="both"/>
        <w:rPr>
          <w:rFonts w:asciiTheme="minorHAnsi" w:hAnsiTheme="minorHAnsi"/>
          <w:bCs/>
          <w:sz w:val="22"/>
          <w:szCs w:val="22"/>
        </w:rPr>
      </w:pPr>
      <w:r>
        <w:rPr>
          <w:rFonts w:asciiTheme="minorHAnsi" w:hAnsiTheme="minorHAnsi"/>
          <w:bCs/>
          <w:sz w:val="22"/>
          <w:szCs w:val="22"/>
        </w:rPr>
        <w:t>Subsidiairement, i</w:t>
      </w:r>
      <w:r w:rsidR="00203AC5">
        <w:rPr>
          <w:rFonts w:asciiTheme="minorHAnsi" w:hAnsiTheme="minorHAnsi"/>
          <w:bCs/>
          <w:sz w:val="22"/>
          <w:szCs w:val="22"/>
        </w:rPr>
        <w:t xml:space="preserve">l sollicite une limitation de la récupération de l’indu </w:t>
      </w:r>
      <w:r w:rsidR="00794AA6">
        <w:rPr>
          <w:rFonts w:asciiTheme="minorHAnsi" w:hAnsiTheme="minorHAnsi"/>
          <w:bCs/>
          <w:sz w:val="22"/>
          <w:szCs w:val="22"/>
        </w:rPr>
        <w:t>en application de l’article 169 de l’arrêté royal portant r</w:t>
      </w:r>
      <w:r w:rsidR="00227A33">
        <w:rPr>
          <w:rFonts w:asciiTheme="minorHAnsi" w:hAnsiTheme="minorHAnsi"/>
          <w:bCs/>
          <w:sz w:val="22"/>
          <w:szCs w:val="22"/>
        </w:rPr>
        <w:t>é</w:t>
      </w:r>
      <w:r w:rsidR="00794AA6">
        <w:rPr>
          <w:rFonts w:asciiTheme="minorHAnsi" w:hAnsiTheme="minorHAnsi"/>
          <w:bCs/>
          <w:sz w:val="22"/>
          <w:szCs w:val="22"/>
        </w:rPr>
        <w:t>glementation chômage</w:t>
      </w:r>
      <w:r w:rsidR="00A0462D">
        <w:rPr>
          <w:rFonts w:asciiTheme="minorHAnsi" w:hAnsiTheme="minorHAnsi"/>
          <w:bCs/>
          <w:sz w:val="22"/>
          <w:szCs w:val="22"/>
        </w:rPr>
        <w:t xml:space="preserve">. </w:t>
      </w:r>
      <w:r w:rsidR="00EF1060">
        <w:rPr>
          <w:rFonts w:asciiTheme="minorHAnsi" w:hAnsiTheme="minorHAnsi"/>
          <w:bCs/>
          <w:sz w:val="22"/>
          <w:szCs w:val="22"/>
        </w:rPr>
        <w:t xml:space="preserve"> </w:t>
      </w:r>
      <w:r w:rsidR="002B4C0B">
        <w:rPr>
          <w:rFonts w:asciiTheme="minorHAnsi" w:hAnsiTheme="minorHAnsi"/>
          <w:bCs/>
          <w:sz w:val="22"/>
          <w:szCs w:val="22"/>
        </w:rPr>
        <w:t>Il sollicite</w:t>
      </w:r>
      <w:r w:rsidR="00A0462D">
        <w:rPr>
          <w:rFonts w:asciiTheme="minorHAnsi" w:hAnsiTheme="minorHAnsi"/>
          <w:bCs/>
          <w:sz w:val="22"/>
          <w:szCs w:val="22"/>
        </w:rPr>
        <w:t xml:space="preserve">, dans ce cadre, la condamnation à </w:t>
      </w:r>
      <w:r w:rsidR="002B4C0B">
        <w:rPr>
          <w:rFonts w:asciiTheme="minorHAnsi" w:hAnsiTheme="minorHAnsi"/>
          <w:bCs/>
          <w:sz w:val="22"/>
          <w:szCs w:val="22"/>
        </w:rPr>
        <w:t>des dommage</w:t>
      </w:r>
      <w:r w:rsidR="00EF1060">
        <w:rPr>
          <w:rFonts w:asciiTheme="minorHAnsi" w:hAnsiTheme="minorHAnsi"/>
          <w:bCs/>
          <w:sz w:val="22"/>
          <w:szCs w:val="22"/>
        </w:rPr>
        <w:t>s</w:t>
      </w:r>
      <w:r w:rsidR="002B4C0B">
        <w:rPr>
          <w:rFonts w:asciiTheme="minorHAnsi" w:hAnsiTheme="minorHAnsi"/>
          <w:bCs/>
          <w:sz w:val="22"/>
          <w:szCs w:val="22"/>
        </w:rPr>
        <w:t xml:space="preserve"> et intérêt</w:t>
      </w:r>
      <w:r w:rsidR="003479F7">
        <w:rPr>
          <w:rFonts w:asciiTheme="minorHAnsi" w:hAnsiTheme="minorHAnsi"/>
          <w:bCs/>
          <w:sz w:val="22"/>
          <w:szCs w:val="22"/>
        </w:rPr>
        <w:t>s</w:t>
      </w:r>
      <w:r w:rsidR="00A0462D">
        <w:rPr>
          <w:rFonts w:asciiTheme="minorHAnsi" w:hAnsiTheme="minorHAnsi"/>
          <w:bCs/>
          <w:sz w:val="22"/>
          <w:szCs w:val="22"/>
        </w:rPr>
        <w:t xml:space="preserve"> équivalent</w:t>
      </w:r>
      <w:r w:rsidR="009A702A">
        <w:rPr>
          <w:rFonts w:asciiTheme="minorHAnsi" w:hAnsiTheme="minorHAnsi"/>
          <w:bCs/>
          <w:sz w:val="22"/>
          <w:szCs w:val="22"/>
        </w:rPr>
        <w:t>s</w:t>
      </w:r>
      <w:r w:rsidR="006A2142">
        <w:rPr>
          <w:rFonts w:asciiTheme="minorHAnsi" w:hAnsiTheme="minorHAnsi"/>
          <w:bCs/>
          <w:sz w:val="22"/>
          <w:szCs w:val="22"/>
        </w:rPr>
        <w:t xml:space="preserve"> à l’indu</w:t>
      </w:r>
      <w:r w:rsidR="003479F7">
        <w:rPr>
          <w:rFonts w:asciiTheme="minorHAnsi" w:hAnsiTheme="minorHAnsi"/>
          <w:bCs/>
          <w:sz w:val="22"/>
          <w:szCs w:val="22"/>
        </w:rPr>
        <w:t xml:space="preserve"> pour absence d’informations dans le chef de l’ONEM et de la CAPAC.</w:t>
      </w:r>
    </w:p>
    <w:p w14:paraId="2C313D94" w14:textId="7D14274C" w:rsidR="006A2142" w:rsidRDefault="008A1695" w:rsidP="00931795">
      <w:pPr>
        <w:pStyle w:val="Paragraphedeliste"/>
        <w:ind w:left="0"/>
        <w:jc w:val="both"/>
        <w:rPr>
          <w:rFonts w:asciiTheme="minorHAnsi" w:hAnsiTheme="minorHAnsi"/>
          <w:bCs/>
          <w:sz w:val="22"/>
          <w:szCs w:val="22"/>
        </w:rPr>
      </w:pPr>
      <w:r>
        <w:rPr>
          <w:rFonts w:asciiTheme="minorHAnsi" w:hAnsiTheme="minorHAnsi"/>
          <w:bCs/>
          <w:sz w:val="22"/>
          <w:szCs w:val="22"/>
        </w:rPr>
        <w:t xml:space="preserve">Monsieur </w:t>
      </w:r>
      <w:r w:rsidR="0059051B">
        <w:rPr>
          <w:rFonts w:asciiTheme="minorHAnsi" w:hAnsiTheme="minorHAnsi"/>
          <w:bCs/>
          <w:sz w:val="22"/>
          <w:szCs w:val="22"/>
        </w:rPr>
        <w:t>C.</w:t>
      </w:r>
      <w:r>
        <w:rPr>
          <w:rFonts w:asciiTheme="minorHAnsi" w:hAnsiTheme="minorHAnsi"/>
          <w:bCs/>
          <w:sz w:val="22"/>
          <w:szCs w:val="22"/>
        </w:rPr>
        <w:t xml:space="preserve"> indique</w:t>
      </w:r>
      <w:r w:rsidR="00EF1060">
        <w:rPr>
          <w:rFonts w:asciiTheme="minorHAnsi" w:hAnsiTheme="minorHAnsi"/>
          <w:bCs/>
          <w:sz w:val="22"/>
          <w:szCs w:val="22"/>
        </w:rPr>
        <w:t>, enfin,</w:t>
      </w:r>
      <w:r>
        <w:rPr>
          <w:rFonts w:asciiTheme="minorHAnsi" w:hAnsiTheme="minorHAnsi"/>
          <w:bCs/>
          <w:sz w:val="22"/>
          <w:szCs w:val="22"/>
        </w:rPr>
        <w:t xml:space="preserve"> qu’il n’a réellement débuté son activité qu’en janvier 2021 (1</w:t>
      </w:r>
      <w:r w:rsidRPr="008A1695">
        <w:rPr>
          <w:rFonts w:asciiTheme="minorHAnsi" w:hAnsiTheme="minorHAnsi"/>
          <w:bCs/>
          <w:sz w:val="22"/>
          <w:szCs w:val="22"/>
          <w:vertAlign w:val="superscript"/>
        </w:rPr>
        <w:t>ère</w:t>
      </w:r>
      <w:r>
        <w:rPr>
          <w:rFonts w:asciiTheme="minorHAnsi" w:hAnsiTheme="minorHAnsi"/>
          <w:bCs/>
          <w:sz w:val="22"/>
          <w:szCs w:val="22"/>
        </w:rPr>
        <w:t xml:space="preserve"> facturation</w:t>
      </w:r>
      <w:r w:rsidR="00263DCD">
        <w:rPr>
          <w:rFonts w:asciiTheme="minorHAnsi" w:hAnsiTheme="minorHAnsi"/>
          <w:bCs/>
          <w:sz w:val="22"/>
          <w:szCs w:val="22"/>
        </w:rPr>
        <w:t>). Il n’a jamais bénéficié d’allocations de chômage et ne connaissait pas la r</w:t>
      </w:r>
      <w:r w:rsidR="00227A33">
        <w:rPr>
          <w:rFonts w:asciiTheme="minorHAnsi" w:hAnsiTheme="minorHAnsi"/>
          <w:bCs/>
          <w:sz w:val="22"/>
          <w:szCs w:val="22"/>
        </w:rPr>
        <w:t>é</w:t>
      </w:r>
      <w:r w:rsidR="00263DCD">
        <w:rPr>
          <w:rFonts w:asciiTheme="minorHAnsi" w:hAnsiTheme="minorHAnsi"/>
          <w:bCs/>
          <w:sz w:val="22"/>
          <w:szCs w:val="22"/>
        </w:rPr>
        <w:t>glementation applicable en cas d’</w:t>
      </w:r>
      <w:r w:rsidR="00BB4652">
        <w:rPr>
          <w:rFonts w:asciiTheme="minorHAnsi" w:hAnsiTheme="minorHAnsi"/>
          <w:bCs/>
          <w:sz w:val="22"/>
          <w:szCs w:val="22"/>
        </w:rPr>
        <w:t>exercice d’une activité accessoire. Son attention n’a pas été attiré</w:t>
      </w:r>
      <w:r w:rsidR="002A6425">
        <w:rPr>
          <w:rFonts w:asciiTheme="minorHAnsi" w:hAnsiTheme="minorHAnsi"/>
          <w:bCs/>
          <w:sz w:val="22"/>
          <w:szCs w:val="22"/>
        </w:rPr>
        <w:t>e</w:t>
      </w:r>
      <w:r w:rsidR="00BB4652">
        <w:rPr>
          <w:rFonts w:asciiTheme="minorHAnsi" w:hAnsiTheme="minorHAnsi"/>
          <w:bCs/>
          <w:sz w:val="22"/>
          <w:szCs w:val="22"/>
        </w:rPr>
        <w:t xml:space="preserve"> à l’époque vu l’utilisation d</w:t>
      </w:r>
      <w:r w:rsidR="00690797">
        <w:rPr>
          <w:rFonts w:asciiTheme="minorHAnsi" w:hAnsiTheme="minorHAnsi"/>
          <w:bCs/>
          <w:sz w:val="22"/>
          <w:szCs w:val="22"/>
        </w:rPr>
        <w:t>’un</w:t>
      </w:r>
      <w:r w:rsidR="00BB4652">
        <w:rPr>
          <w:rFonts w:asciiTheme="minorHAnsi" w:hAnsiTheme="minorHAnsi"/>
          <w:bCs/>
          <w:sz w:val="22"/>
          <w:szCs w:val="22"/>
        </w:rPr>
        <w:t xml:space="preserve"> formulaire simplifié.</w:t>
      </w:r>
    </w:p>
    <w:p w14:paraId="7A9BC00B" w14:textId="77777777" w:rsidR="00BB4652" w:rsidRDefault="00BB4652" w:rsidP="00931795">
      <w:pPr>
        <w:pStyle w:val="Paragraphedeliste"/>
        <w:ind w:left="0"/>
        <w:jc w:val="both"/>
        <w:rPr>
          <w:rFonts w:asciiTheme="minorHAnsi" w:hAnsiTheme="minorHAnsi"/>
          <w:bCs/>
          <w:sz w:val="22"/>
          <w:szCs w:val="22"/>
        </w:rPr>
      </w:pPr>
    </w:p>
    <w:p w14:paraId="399F4739" w14:textId="4A8C91CF" w:rsidR="006A2142" w:rsidRDefault="006A2142" w:rsidP="00931795">
      <w:pPr>
        <w:pStyle w:val="Paragraphedeliste"/>
        <w:ind w:left="0"/>
        <w:jc w:val="both"/>
        <w:rPr>
          <w:rFonts w:asciiTheme="minorHAnsi" w:hAnsiTheme="minorHAnsi"/>
          <w:bCs/>
          <w:sz w:val="22"/>
          <w:szCs w:val="22"/>
        </w:rPr>
      </w:pPr>
      <w:r>
        <w:rPr>
          <w:rFonts w:asciiTheme="minorHAnsi" w:hAnsiTheme="minorHAnsi"/>
          <w:bCs/>
          <w:sz w:val="22"/>
          <w:szCs w:val="22"/>
        </w:rPr>
        <w:t xml:space="preserve">L’ONEM estime qu’il n’y a pas discrimination. </w:t>
      </w:r>
      <w:r w:rsidR="00EF64EE">
        <w:rPr>
          <w:rFonts w:asciiTheme="minorHAnsi" w:hAnsiTheme="minorHAnsi"/>
          <w:bCs/>
          <w:sz w:val="22"/>
          <w:szCs w:val="22"/>
        </w:rPr>
        <w:t>Il estime que</w:t>
      </w:r>
      <w:r w:rsidR="009B2D56">
        <w:rPr>
          <w:rFonts w:asciiTheme="minorHAnsi" w:hAnsiTheme="minorHAnsi"/>
          <w:bCs/>
          <w:sz w:val="22"/>
          <w:szCs w:val="22"/>
        </w:rPr>
        <w:t xml:space="preserve"> l’ONEM n’a pas manqué à son devoir d’information</w:t>
      </w:r>
      <w:r w:rsidR="00994EE7">
        <w:rPr>
          <w:rFonts w:asciiTheme="minorHAnsi" w:hAnsiTheme="minorHAnsi"/>
          <w:bCs/>
          <w:sz w:val="22"/>
          <w:szCs w:val="22"/>
        </w:rPr>
        <w:t xml:space="preserve"> au regard des </w:t>
      </w:r>
      <w:r w:rsidR="00EF64EE">
        <w:rPr>
          <w:rFonts w:asciiTheme="minorHAnsi" w:hAnsiTheme="minorHAnsi"/>
          <w:bCs/>
          <w:sz w:val="22"/>
          <w:szCs w:val="22"/>
        </w:rPr>
        <w:t>FAQ</w:t>
      </w:r>
      <w:r w:rsidR="00994EE7">
        <w:rPr>
          <w:rFonts w:asciiTheme="minorHAnsi" w:hAnsiTheme="minorHAnsi"/>
          <w:bCs/>
          <w:sz w:val="22"/>
          <w:szCs w:val="22"/>
        </w:rPr>
        <w:t xml:space="preserve"> </w:t>
      </w:r>
      <w:r w:rsidR="00EF64EE">
        <w:rPr>
          <w:rFonts w:asciiTheme="minorHAnsi" w:hAnsiTheme="minorHAnsi"/>
          <w:bCs/>
          <w:sz w:val="22"/>
          <w:szCs w:val="22"/>
        </w:rPr>
        <w:t xml:space="preserve">accessibles sur </w:t>
      </w:r>
      <w:r w:rsidR="00994EE7">
        <w:rPr>
          <w:rFonts w:asciiTheme="minorHAnsi" w:hAnsiTheme="minorHAnsi"/>
          <w:bCs/>
          <w:sz w:val="22"/>
          <w:szCs w:val="22"/>
        </w:rPr>
        <w:t xml:space="preserve">le site de l’ONEM. Quant à la limitation de la récupération, l’ONEM estime que Monsieur </w:t>
      </w:r>
      <w:r w:rsidR="0059051B">
        <w:rPr>
          <w:rFonts w:asciiTheme="minorHAnsi" w:hAnsiTheme="minorHAnsi"/>
          <w:bCs/>
          <w:sz w:val="22"/>
          <w:szCs w:val="22"/>
        </w:rPr>
        <w:t>C.</w:t>
      </w:r>
      <w:r w:rsidR="00994EE7">
        <w:rPr>
          <w:rFonts w:asciiTheme="minorHAnsi" w:hAnsiTheme="minorHAnsi"/>
          <w:bCs/>
          <w:sz w:val="22"/>
          <w:szCs w:val="22"/>
        </w:rPr>
        <w:t xml:space="preserve"> ne démontre pas quand il a réellement débuté son activité</w:t>
      </w:r>
      <w:r w:rsidR="00DD5BC9">
        <w:rPr>
          <w:rFonts w:asciiTheme="minorHAnsi" w:hAnsiTheme="minorHAnsi"/>
          <w:bCs/>
          <w:sz w:val="22"/>
          <w:szCs w:val="22"/>
        </w:rPr>
        <w:t>. L’inscription en qualité d’indépendant complémentaire entra</w:t>
      </w:r>
      <w:r w:rsidR="00227A33">
        <w:rPr>
          <w:rFonts w:asciiTheme="minorHAnsi" w:hAnsiTheme="minorHAnsi"/>
          <w:bCs/>
          <w:sz w:val="22"/>
          <w:szCs w:val="22"/>
        </w:rPr>
        <w:t>î</w:t>
      </w:r>
      <w:r w:rsidR="00DD5BC9">
        <w:rPr>
          <w:rFonts w:asciiTheme="minorHAnsi" w:hAnsiTheme="minorHAnsi"/>
          <w:bCs/>
          <w:sz w:val="22"/>
          <w:szCs w:val="22"/>
        </w:rPr>
        <w:t>ne une présomption de l’exercice d’activité</w:t>
      </w:r>
      <w:r w:rsidR="00A816E3">
        <w:rPr>
          <w:rFonts w:asciiTheme="minorHAnsi" w:hAnsiTheme="minorHAnsi"/>
          <w:bCs/>
          <w:sz w:val="22"/>
          <w:szCs w:val="22"/>
        </w:rPr>
        <w:t>.</w:t>
      </w:r>
      <w:r w:rsidR="006267BC">
        <w:rPr>
          <w:rFonts w:asciiTheme="minorHAnsi" w:hAnsiTheme="minorHAnsi"/>
          <w:bCs/>
          <w:sz w:val="22"/>
          <w:szCs w:val="22"/>
        </w:rPr>
        <w:t xml:space="preserve"> Il ne répond pas aux condition</w:t>
      </w:r>
      <w:r w:rsidR="00227A33">
        <w:rPr>
          <w:rFonts w:asciiTheme="minorHAnsi" w:hAnsiTheme="minorHAnsi"/>
          <w:bCs/>
          <w:sz w:val="22"/>
          <w:szCs w:val="22"/>
        </w:rPr>
        <w:t>s</w:t>
      </w:r>
      <w:r w:rsidR="006267BC">
        <w:rPr>
          <w:rFonts w:asciiTheme="minorHAnsi" w:hAnsiTheme="minorHAnsi"/>
          <w:bCs/>
          <w:sz w:val="22"/>
          <w:szCs w:val="22"/>
        </w:rPr>
        <w:t xml:space="preserve"> de non déclaration dans la mesure où il n’a pas débuté son activité </w:t>
      </w:r>
      <w:r w:rsidR="004333E4">
        <w:rPr>
          <w:rFonts w:asciiTheme="minorHAnsi" w:hAnsiTheme="minorHAnsi"/>
          <w:bCs/>
          <w:sz w:val="22"/>
          <w:szCs w:val="22"/>
        </w:rPr>
        <w:t>avant le 17-03-2020</w:t>
      </w:r>
      <w:r w:rsidR="005E7254">
        <w:rPr>
          <w:rFonts w:asciiTheme="minorHAnsi" w:hAnsiTheme="minorHAnsi"/>
          <w:bCs/>
          <w:sz w:val="22"/>
          <w:szCs w:val="22"/>
        </w:rPr>
        <w:t xml:space="preserve"> (date de la première demande d’allocation de chômage temporaire covid)</w:t>
      </w:r>
      <w:r w:rsidR="004333E4">
        <w:rPr>
          <w:rFonts w:asciiTheme="minorHAnsi" w:hAnsiTheme="minorHAnsi"/>
          <w:bCs/>
          <w:sz w:val="22"/>
          <w:szCs w:val="22"/>
        </w:rPr>
        <w:t>.</w:t>
      </w:r>
      <w:r w:rsidR="00A816E3">
        <w:rPr>
          <w:rFonts w:asciiTheme="minorHAnsi" w:hAnsiTheme="minorHAnsi"/>
          <w:bCs/>
          <w:sz w:val="22"/>
          <w:szCs w:val="22"/>
        </w:rPr>
        <w:t xml:space="preserve"> Enfin, Monsieur </w:t>
      </w:r>
      <w:r w:rsidR="0059051B">
        <w:rPr>
          <w:rFonts w:asciiTheme="minorHAnsi" w:hAnsiTheme="minorHAnsi"/>
          <w:bCs/>
          <w:sz w:val="22"/>
          <w:szCs w:val="22"/>
        </w:rPr>
        <w:t>C.</w:t>
      </w:r>
      <w:r w:rsidR="00953361" w:rsidRPr="00953361">
        <w:rPr>
          <w:rFonts w:asciiTheme="minorHAnsi" w:hAnsiTheme="minorHAnsi"/>
          <w:bCs/>
          <w:sz w:val="22"/>
          <w:szCs w:val="22"/>
        </w:rPr>
        <w:t xml:space="preserve"> </w:t>
      </w:r>
      <w:r w:rsidR="00A816E3">
        <w:rPr>
          <w:rFonts w:asciiTheme="minorHAnsi" w:hAnsiTheme="minorHAnsi"/>
          <w:bCs/>
          <w:sz w:val="22"/>
          <w:szCs w:val="22"/>
        </w:rPr>
        <w:t>ne démontre pas qu’il était de bonne foi dans la mesure où il n’a pas déclaré son activité.</w:t>
      </w:r>
    </w:p>
    <w:p w14:paraId="7B9C8F90" w14:textId="403C93A7" w:rsidR="00A816E3" w:rsidRDefault="00A816E3" w:rsidP="00931795">
      <w:pPr>
        <w:pStyle w:val="Paragraphedeliste"/>
        <w:ind w:left="0"/>
        <w:jc w:val="both"/>
        <w:rPr>
          <w:rFonts w:asciiTheme="minorHAnsi" w:hAnsiTheme="minorHAnsi"/>
          <w:bCs/>
          <w:sz w:val="22"/>
          <w:szCs w:val="22"/>
        </w:rPr>
      </w:pPr>
    </w:p>
    <w:p w14:paraId="18571BF0" w14:textId="7DADF457" w:rsidR="005C4C6E" w:rsidRDefault="00A816E3" w:rsidP="00931795">
      <w:pPr>
        <w:pStyle w:val="Paragraphedeliste"/>
        <w:ind w:left="0"/>
        <w:jc w:val="both"/>
        <w:rPr>
          <w:rFonts w:asciiTheme="minorHAnsi" w:hAnsiTheme="minorHAnsi"/>
          <w:bCs/>
          <w:sz w:val="22"/>
          <w:szCs w:val="22"/>
        </w:rPr>
      </w:pPr>
      <w:r>
        <w:rPr>
          <w:rFonts w:asciiTheme="minorHAnsi" w:hAnsiTheme="minorHAnsi"/>
          <w:bCs/>
          <w:sz w:val="22"/>
          <w:szCs w:val="22"/>
        </w:rPr>
        <w:t>La CAPAC</w:t>
      </w:r>
      <w:r w:rsidR="008A6171">
        <w:rPr>
          <w:rFonts w:asciiTheme="minorHAnsi" w:hAnsiTheme="minorHAnsi"/>
          <w:bCs/>
          <w:sz w:val="22"/>
          <w:szCs w:val="22"/>
        </w:rPr>
        <w:t xml:space="preserve"> sollicite d’être mis</w:t>
      </w:r>
      <w:r w:rsidR="00227A33">
        <w:rPr>
          <w:rFonts w:asciiTheme="minorHAnsi" w:hAnsiTheme="minorHAnsi"/>
          <w:bCs/>
          <w:sz w:val="22"/>
          <w:szCs w:val="22"/>
        </w:rPr>
        <w:t>e</w:t>
      </w:r>
      <w:r w:rsidR="008A6171">
        <w:rPr>
          <w:rFonts w:asciiTheme="minorHAnsi" w:hAnsiTheme="minorHAnsi"/>
          <w:bCs/>
          <w:sz w:val="22"/>
          <w:szCs w:val="22"/>
        </w:rPr>
        <w:t xml:space="preserve"> hors cause</w:t>
      </w:r>
      <w:r w:rsidR="009C4A1B">
        <w:rPr>
          <w:rFonts w:asciiTheme="minorHAnsi" w:hAnsiTheme="minorHAnsi"/>
          <w:bCs/>
          <w:sz w:val="22"/>
          <w:szCs w:val="22"/>
        </w:rPr>
        <w:t xml:space="preserve">. Monsieur </w:t>
      </w:r>
      <w:r w:rsidR="0059051B">
        <w:rPr>
          <w:rFonts w:asciiTheme="minorHAnsi" w:hAnsiTheme="minorHAnsi"/>
          <w:bCs/>
          <w:sz w:val="22"/>
          <w:szCs w:val="22"/>
        </w:rPr>
        <w:t>C.</w:t>
      </w:r>
      <w:r w:rsidR="009C4A1B">
        <w:rPr>
          <w:rFonts w:asciiTheme="minorHAnsi" w:hAnsiTheme="minorHAnsi"/>
          <w:bCs/>
          <w:sz w:val="22"/>
          <w:szCs w:val="22"/>
        </w:rPr>
        <w:t xml:space="preserve"> n’a contacté la CAPAC qu’en date du 22-04-2021</w:t>
      </w:r>
      <w:r w:rsidR="0041146F">
        <w:rPr>
          <w:rFonts w:asciiTheme="minorHAnsi" w:hAnsiTheme="minorHAnsi"/>
          <w:bCs/>
          <w:sz w:val="22"/>
          <w:szCs w:val="22"/>
        </w:rPr>
        <w:t>. Par ailleurs, la CAPAC estime que</w:t>
      </w:r>
      <w:r w:rsidR="00AE0220">
        <w:rPr>
          <w:rFonts w:asciiTheme="minorHAnsi" w:hAnsiTheme="minorHAnsi"/>
          <w:bCs/>
          <w:sz w:val="22"/>
          <w:szCs w:val="22"/>
        </w:rPr>
        <w:t xml:space="preserve"> si responsabilité il y a, elle </w:t>
      </w:r>
      <w:r w:rsidR="0041146F">
        <w:rPr>
          <w:rFonts w:asciiTheme="minorHAnsi" w:hAnsiTheme="minorHAnsi"/>
          <w:bCs/>
          <w:sz w:val="22"/>
          <w:szCs w:val="22"/>
        </w:rPr>
        <w:t>doit être partagée avec l’ONEM au regard du manque d’information</w:t>
      </w:r>
      <w:r w:rsidR="00E73139">
        <w:rPr>
          <w:rFonts w:asciiTheme="minorHAnsi" w:hAnsiTheme="minorHAnsi"/>
          <w:bCs/>
          <w:sz w:val="22"/>
          <w:szCs w:val="22"/>
        </w:rPr>
        <w:t>. Elle souligne</w:t>
      </w:r>
      <w:r w:rsidR="00091871">
        <w:rPr>
          <w:rFonts w:asciiTheme="minorHAnsi" w:hAnsiTheme="minorHAnsi"/>
          <w:bCs/>
          <w:sz w:val="22"/>
          <w:szCs w:val="22"/>
        </w:rPr>
        <w:t xml:space="preserve"> </w:t>
      </w:r>
      <w:r w:rsidR="005C4C6E">
        <w:rPr>
          <w:rFonts w:asciiTheme="minorHAnsi" w:hAnsiTheme="minorHAnsi"/>
          <w:bCs/>
          <w:sz w:val="22"/>
          <w:szCs w:val="22"/>
        </w:rPr>
        <w:t>des contradictions dans les informations reprises dans RIODO</w:t>
      </w:r>
      <w:r w:rsidR="00862194">
        <w:rPr>
          <w:rFonts w:asciiTheme="minorHAnsi" w:hAnsiTheme="minorHAnsi"/>
          <w:bCs/>
          <w:sz w:val="22"/>
          <w:szCs w:val="22"/>
        </w:rPr>
        <w:t>C</w:t>
      </w:r>
      <w:r w:rsidR="00261826">
        <w:rPr>
          <w:rFonts w:asciiTheme="minorHAnsi" w:hAnsiTheme="minorHAnsi"/>
          <w:bCs/>
          <w:sz w:val="22"/>
          <w:szCs w:val="22"/>
        </w:rPr>
        <w:t>.</w:t>
      </w:r>
    </w:p>
    <w:p w14:paraId="477CC83F" w14:textId="77777777" w:rsidR="005C4C6E" w:rsidRDefault="005C4C6E" w:rsidP="00386507">
      <w:pPr>
        <w:pStyle w:val="Paragraphedeliste"/>
        <w:ind w:left="0"/>
        <w:rPr>
          <w:rFonts w:asciiTheme="minorHAnsi" w:hAnsiTheme="minorHAnsi"/>
          <w:bCs/>
          <w:sz w:val="22"/>
          <w:szCs w:val="22"/>
        </w:rPr>
      </w:pPr>
    </w:p>
    <w:p w14:paraId="6EA5D5CC" w14:textId="096A0C1E" w:rsidR="005C4C6E" w:rsidRPr="00373CC9" w:rsidRDefault="00EC17FE" w:rsidP="005C4C6E">
      <w:pPr>
        <w:pStyle w:val="Paragraphedeliste"/>
        <w:numPr>
          <w:ilvl w:val="0"/>
          <w:numId w:val="8"/>
        </w:numPr>
        <w:rPr>
          <w:rFonts w:asciiTheme="minorHAnsi" w:hAnsiTheme="minorHAnsi"/>
          <w:b/>
          <w:sz w:val="22"/>
          <w:szCs w:val="22"/>
          <w:u w:val="single"/>
        </w:rPr>
      </w:pPr>
      <w:r w:rsidRPr="00373CC9">
        <w:rPr>
          <w:rFonts w:asciiTheme="minorHAnsi" w:hAnsiTheme="minorHAnsi"/>
          <w:b/>
          <w:sz w:val="22"/>
          <w:szCs w:val="22"/>
          <w:u w:val="single"/>
        </w:rPr>
        <w:t>Avis de l’auditorat</w:t>
      </w:r>
    </w:p>
    <w:p w14:paraId="445FA274" w14:textId="2EE4E09E" w:rsidR="005C4C6E" w:rsidRDefault="005C4C6E" w:rsidP="005C4C6E">
      <w:pPr>
        <w:rPr>
          <w:rFonts w:asciiTheme="minorHAnsi" w:hAnsiTheme="minorHAnsi"/>
          <w:b/>
          <w:sz w:val="22"/>
          <w:szCs w:val="22"/>
        </w:rPr>
      </w:pPr>
    </w:p>
    <w:p w14:paraId="1D89E8F7" w14:textId="79283F13" w:rsidR="005C4C6E" w:rsidRPr="005C4C6E" w:rsidRDefault="002D352C" w:rsidP="005C4C6E">
      <w:pPr>
        <w:rPr>
          <w:rFonts w:asciiTheme="minorHAnsi" w:hAnsiTheme="minorHAnsi"/>
          <w:bCs/>
          <w:sz w:val="22"/>
          <w:szCs w:val="22"/>
        </w:rPr>
      </w:pPr>
      <w:r>
        <w:rPr>
          <w:rFonts w:asciiTheme="minorHAnsi" w:hAnsiTheme="minorHAnsi"/>
          <w:bCs/>
          <w:sz w:val="22"/>
          <w:szCs w:val="22"/>
        </w:rPr>
        <w:t xml:space="preserve">L’Auditorat est d’avis qu’il </w:t>
      </w:r>
      <w:r w:rsidR="004333E4">
        <w:rPr>
          <w:rFonts w:asciiTheme="minorHAnsi" w:hAnsiTheme="minorHAnsi"/>
          <w:bCs/>
          <w:sz w:val="22"/>
          <w:szCs w:val="22"/>
        </w:rPr>
        <w:t>faut analyser la condition de l’exercice d’un jour d’activité durant les 3 mois précéd</w:t>
      </w:r>
      <w:r w:rsidR="00E417D0">
        <w:rPr>
          <w:rFonts w:asciiTheme="minorHAnsi" w:hAnsiTheme="minorHAnsi"/>
          <w:bCs/>
          <w:sz w:val="22"/>
          <w:szCs w:val="22"/>
        </w:rPr>
        <w:t xml:space="preserve">ant la demande </w:t>
      </w:r>
      <w:r w:rsidR="001150F1">
        <w:rPr>
          <w:rFonts w:asciiTheme="minorHAnsi" w:hAnsiTheme="minorHAnsi"/>
          <w:bCs/>
          <w:sz w:val="22"/>
          <w:szCs w:val="22"/>
        </w:rPr>
        <w:t>au moment de la demande d’allocation de chômage temporaire</w:t>
      </w:r>
      <w:r w:rsidR="006749F3">
        <w:rPr>
          <w:rFonts w:asciiTheme="minorHAnsi" w:hAnsiTheme="minorHAnsi"/>
          <w:bCs/>
          <w:sz w:val="22"/>
          <w:szCs w:val="22"/>
        </w:rPr>
        <w:t xml:space="preserve"> de novembre 2020</w:t>
      </w:r>
      <w:r w:rsidR="001150F1">
        <w:rPr>
          <w:rFonts w:asciiTheme="minorHAnsi" w:hAnsiTheme="minorHAnsi"/>
          <w:bCs/>
          <w:sz w:val="22"/>
          <w:szCs w:val="22"/>
        </w:rPr>
        <w:t xml:space="preserve"> et non au 17-03-2020. En effet, l’objectif de cette condition est uniquement d’éviter que le travailleur n’entame une activité accessoire durant ou à un moment où il a connaissance du fait qu’il risque de solliciter le bénéfice d’allocations de chômage</w:t>
      </w:r>
      <w:r w:rsidR="00227C2E">
        <w:rPr>
          <w:rFonts w:asciiTheme="minorHAnsi" w:hAnsiTheme="minorHAnsi"/>
          <w:bCs/>
          <w:sz w:val="22"/>
          <w:szCs w:val="22"/>
        </w:rPr>
        <w:t>. A titre subsidiaire, il estime que l’ONEM et la CAPAC ne sont pas exempts de tout reproche en ce qui concerne leur devoir d’information et de conseil, de sorte que la bonne foi de Monsieur</w:t>
      </w:r>
      <w:r w:rsidR="00227C2E" w:rsidRPr="00227C2E">
        <w:rPr>
          <w:rFonts w:asciiTheme="minorHAnsi" w:hAnsiTheme="minorHAnsi"/>
          <w:bCs/>
          <w:sz w:val="22"/>
          <w:szCs w:val="22"/>
        </w:rPr>
        <w:t xml:space="preserve"> </w:t>
      </w:r>
      <w:r w:rsidR="0059051B">
        <w:rPr>
          <w:rFonts w:asciiTheme="minorHAnsi" w:hAnsiTheme="minorHAnsi"/>
          <w:bCs/>
          <w:sz w:val="22"/>
          <w:szCs w:val="22"/>
        </w:rPr>
        <w:t>C.</w:t>
      </w:r>
      <w:r w:rsidR="00227C2E">
        <w:rPr>
          <w:rFonts w:asciiTheme="minorHAnsi" w:hAnsiTheme="minorHAnsi"/>
          <w:bCs/>
          <w:sz w:val="22"/>
          <w:szCs w:val="22"/>
        </w:rPr>
        <w:t xml:space="preserve"> doit être retenue</w:t>
      </w:r>
      <w:r w:rsidR="00CE3EDB">
        <w:rPr>
          <w:rFonts w:asciiTheme="minorHAnsi" w:hAnsiTheme="minorHAnsi"/>
          <w:bCs/>
          <w:sz w:val="22"/>
          <w:szCs w:val="22"/>
        </w:rPr>
        <w:t xml:space="preserve"> et qu’il y a lieu de limiter la récupération aux montants bruts perçus</w:t>
      </w:r>
      <w:r w:rsidR="00945CD0">
        <w:rPr>
          <w:rFonts w:asciiTheme="minorHAnsi" w:hAnsiTheme="minorHAnsi"/>
          <w:bCs/>
          <w:sz w:val="22"/>
          <w:szCs w:val="22"/>
        </w:rPr>
        <w:t>.</w:t>
      </w:r>
    </w:p>
    <w:p w14:paraId="171F82AD" w14:textId="77777777" w:rsidR="005C4C6E" w:rsidRPr="005C4C6E" w:rsidRDefault="005C4C6E" w:rsidP="005C4C6E">
      <w:pPr>
        <w:rPr>
          <w:rFonts w:asciiTheme="minorHAnsi" w:hAnsiTheme="minorHAnsi"/>
          <w:b/>
          <w:sz w:val="22"/>
          <w:szCs w:val="22"/>
        </w:rPr>
      </w:pPr>
    </w:p>
    <w:p w14:paraId="6F32029B" w14:textId="41A19E9A" w:rsidR="00EC17FE" w:rsidRPr="00373CC9" w:rsidRDefault="00EC17FE" w:rsidP="00EC17FE">
      <w:pPr>
        <w:pStyle w:val="Paragraphedeliste"/>
        <w:numPr>
          <w:ilvl w:val="0"/>
          <w:numId w:val="8"/>
        </w:numPr>
        <w:rPr>
          <w:rFonts w:asciiTheme="minorHAnsi" w:hAnsiTheme="minorHAnsi"/>
          <w:b/>
          <w:sz w:val="22"/>
          <w:szCs w:val="22"/>
          <w:u w:val="single"/>
        </w:rPr>
      </w:pPr>
      <w:r w:rsidRPr="00373CC9">
        <w:rPr>
          <w:rFonts w:asciiTheme="minorHAnsi" w:hAnsiTheme="minorHAnsi"/>
          <w:b/>
          <w:sz w:val="22"/>
          <w:szCs w:val="22"/>
          <w:u w:val="single"/>
        </w:rPr>
        <w:t>Analyse du Tribunal</w:t>
      </w:r>
    </w:p>
    <w:p w14:paraId="3C672344" w14:textId="061D03CA" w:rsidR="0092635B" w:rsidRDefault="0092635B" w:rsidP="0092635B">
      <w:pPr>
        <w:pStyle w:val="Paragraphedeliste"/>
        <w:rPr>
          <w:rFonts w:asciiTheme="minorHAnsi" w:hAnsiTheme="minorHAnsi"/>
          <w:b/>
          <w:sz w:val="22"/>
          <w:szCs w:val="22"/>
        </w:rPr>
      </w:pPr>
    </w:p>
    <w:p w14:paraId="6B43343D" w14:textId="1067A12D" w:rsidR="00222718" w:rsidRPr="00F5273C" w:rsidRDefault="007E0DCA" w:rsidP="001707FA">
      <w:pPr>
        <w:pStyle w:val="Paragraphedeliste"/>
        <w:ind w:left="0"/>
        <w:rPr>
          <w:rFonts w:asciiTheme="minorHAnsi" w:hAnsiTheme="minorHAnsi"/>
          <w:bCs/>
          <w:sz w:val="22"/>
          <w:szCs w:val="22"/>
          <w:u w:val="single"/>
        </w:rPr>
      </w:pPr>
      <w:r w:rsidRPr="00F5273C">
        <w:rPr>
          <w:rFonts w:asciiTheme="minorHAnsi" w:hAnsiTheme="minorHAnsi"/>
          <w:bCs/>
          <w:sz w:val="22"/>
          <w:szCs w:val="22"/>
          <w:u w:val="single"/>
        </w:rPr>
        <w:t>Le d</w:t>
      </w:r>
      <w:r w:rsidR="0025625B" w:rsidRPr="00F5273C">
        <w:rPr>
          <w:rFonts w:asciiTheme="minorHAnsi" w:hAnsiTheme="minorHAnsi"/>
          <w:bCs/>
          <w:sz w:val="22"/>
          <w:szCs w:val="22"/>
          <w:u w:val="single"/>
        </w:rPr>
        <w:t>ispositif légal</w:t>
      </w:r>
    </w:p>
    <w:p w14:paraId="5B32DA4A" w14:textId="77777777" w:rsidR="00222718" w:rsidRDefault="00222718" w:rsidP="00222718">
      <w:pPr>
        <w:pStyle w:val="Paragraphedeliste"/>
        <w:ind w:left="0"/>
        <w:rPr>
          <w:rFonts w:asciiTheme="minorHAnsi" w:hAnsiTheme="minorHAnsi"/>
          <w:b/>
          <w:sz w:val="22"/>
          <w:szCs w:val="22"/>
        </w:rPr>
      </w:pPr>
    </w:p>
    <w:p w14:paraId="34256BE0" w14:textId="23CDC405" w:rsidR="00AA2973" w:rsidRPr="00E2519C" w:rsidRDefault="00AA2973" w:rsidP="00222718">
      <w:pPr>
        <w:pStyle w:val="Paragraphedeliste"/>
        <w:numPr>
          <w:ilvl w:val="0"/>
          <w:numId w:val="14"/>
        </w:numPr>
        <w:rPr>
          <w:rFonts w:asciiTheme="minorHAnsi" w:hAnsiTheme="minorHAnsi"/>
          <w:b/>
          <w:sz w:val="22"/>
          <w:szCs w:val="22"/>
        </w:rPr>
      </w:pPr>
      <w:r w:rsidRPr="00032EB5">
        <w:rPr>
          <w:rFonts w:ascii="Calibri" w:eastAsia="Calibri" w:hAnsi="Calibri" w:cs="Times New Roman"/>
          <w:bCs/>
          <w:kern w:val="0"/>
          <w:sz w:val="22"/>
          <w:szCs w:val="22"/>
          <w:lang w:val="fr-FR" w:eastAsia="en-US"/>
        </w:rPr>
        <w:t xml:space="preserve">L’article 44 de l’arrêté royal du 25 novembre 1991 énonce que : </w:t>
      </w:r>
    </w:p>
    <w:p w14:paraId="27E5B694" w14:textId="77777777" w:rsidR="00E2519C" w:rsidRPr="00222718" w:rsidRDefault="00E2519C" w:rsidP="00E2519C">
      <w:pPr>
        <w:pStyle w:val="Paragraphedeliste"/>
        <w:rPr>
          <w:rFonts w:asciiTheme="minorHAnsi" w:hAnsiTheme="minorHAnsi"/>
          <w:b/>
          <w:sz w:val="22"/>
          <w:szCs w:val="22"/>
        </w:rPr>
      </w:pPr>
    </w:p>
    <w:p w14:paraId="1AA84F16" w14:textId="77777777" w:rsidR="00AA2973" w:rsidRPr="00FD6D7F" w:rsidRDefault="00AA2973" w:rsidP="00AA2973">
      <w:pPr>
        <w:widowControl/>
        <w:suppressAutoHyphens w:val="0"/>
        <w:autoSpaceDN/>
        <w:spacing w:after="160" w:line="259" w:lineRule="auto"/>
        <w:ind w:left="1416"/>
        <w:textAlignment w:val="auto"/>
        <w:rPr>
          <w:rFonts w:ascii="Calibri" w:eastAsia="Calibri" w:hAnsi="Calibri" w:cs="Times New Roman"/>
          <w:bCs/>
          <w:i/>
          <w:iCs/>
          <w:kern w:val="0"/>
          <w:sz w:val="22"/>
          <w:szCs w:val="22"/>
          <w:lang w:val="fr-FR" w:eastAsia="en-US"/>
        </w:rPr>
      </w:pPr>
      <w:r w:rsidRPr="00FD6D7F">
        <w:rPr>
          <w:rFonts w:ascii="Calibri" w:eastAsia="Calibri" w:hAnsi="Calibri" w:cs="Times New Roman"/>
          <w:bCs/>
          <w:i/>
          <w:iCs/>
          <w:kern w:val="0"/>
          <w:sz w:val="22"/>
          <w:szCs w:val="22"/>
          <w:lang w:val="fr-FR" w:eastAsia="en-US"/>
        </w:rPr>
        <w:t>« Pour pouvoir bénéficier d'allocations, le chômeur doit être privé de travail et de rémunération par suite de circonstances indépendantes de sa volonté ».</w:t>
      </w:r>
    </w:p>
    <w:p w14:paraId="45EEC93F" w14:textId="77777777" w:rsidR="00AA2973" w:rsidRPr="00FE0C5D" w:rsidRDefault="00AA2973" w:rsidP="00AA2973">
      <w:pPr>
        <w:widowControl/>
        <w:suppressAutoHyphens w:val="0"/>
        <w:autoSpaceDN/>
        <w:spacing w:after="160" w:line="259" w:lineRule="auto"/>
        <w:ind w:left="708"/>
        <w:textAlignment w:val="auto"/>
        <w:rPr>
          <w:rFonts w:ascii="Calibri" w:eastAsia="Calibri" w:hAnsi="Calibri" w:cs="Times New Roman"/>
          <w:bCs/>
          <w:iCs/>
          <w:kern w:val="0"/>
          <w:sz w:val="22"/>
          <w:szCs w:val="22"/>
          <w:lang w:val="fr-FR" w:eastAsia="en-US"/>
        </w:rPr>
      </w:pPr>
      <w:r w:rsidRPr="00FE0C5D">
        <w:rPr>
          <w:rFonts w:ascii="Calibri" w:eastAsia="Calibri" w:hAnsi="Calibri" w:cs="Times New Roman"/>
          <w:bCs/>
          <w:kern w:val="0"/>
          <w:sz w:val="22"/>
          <w:szCs w:val="22"/>
          <w:lang w:val="fr-FR" w:eastAsia="en-US"/>
        </w:rPr>
        <w:t>L’article 45 de l’arrêté royal du 25 novembre 1991 énonce notamment que, p</w:t>
      </w:r>
      <w:r w:rsidRPr="00FE0C5D">
        <w:rPr>
          <w:rFonts w:ascii="Calibri" w:eastAsia="Calibri" w:hAnsi="Calibri" w:cs="Times New Roman"/>
          <w:bCs/>
          <w:iCs/>
          <w:kern w:val="0"/>
          <w:sz w:val="22"/>
          <w:szCs w:val="22"/>
          <w:lang w:val="fr-FR" w:eastAsia="en-US"/>
        </w:rPr>
        <w:t>our l'application de l'article 44, est considérée comme travail, l'activité effectuée pour son propre compte, qui peut être intégrée dans le courant des échanges économiques de biens et de services, et qui n'est pas limitée à la gestion normale des biens propres.</w:t>
      </w:r>
    </w:p>
    <w:p w14:paraId="5C7DAC9A" w14:textId="77777777" w:rsidR="00B30592" w:rsidRDefault="00AA2973" w:rsidP="00222718">
      <w:pPr>
        <w:widowControl/>
        <w:numPr>
          <w:ilvl w:val="0"/>
          <w:numId w:val="14"/>
        </w:numPr>
        <w:suppressAutoHyphens w:val="0"/>
        <w:autoSpaceDN/>
        <w:spacing w:after="160" w:line="259" w:lineRule="auto"/>
        <w:contextualSpacing/>
        <w:textAlignment w:val="auto"/>
        <w:rPr>
          <w:rFonts w:ascii="Calibri" w:eastAsia="Calibri" w:hAnsi="Calibri" w:cs="Times New Roman"/>
          <w:bCs/>
          <w:kern w:val="0"/>
          <w:sz w:val="22"/>
          <w:szCs w:val="22"/>
          <w:lang w:eastAsia="en-US"/>
        </w:rPr>
      </w:pPr>
      <w:r w:rsidRPr="00DD515E">
        <w:rPr>
          <w:rFonts w:ascii="Calibri" w:eastAsia="Calibri" w:hAnsi="Calibri" w:cs="Times New Roman"/>
          <w:bCs/>
          <w:kern w:val="0"/>
          <w:sz w:val="22"/>
          <w:szCs w:val="22"/>
          <w:lang w:eastAsia="en-US"/>
        </w:rPr>
        <w:t xml:space="preserve">En vertu de l’article 48 de l’arrêté royal précité précise : </w:t>
      </w:r>
    </w:p>
    <w:p w14:paraId="09753A05" w14:textId="77777777" w:rsidR="00B30592" w:rsidRDefault="00B30592" w:rsidP="00B30592">
      <w:pPr>
        <w:widowControl/>
        <w:suppressAutoHyphens w:val="0"/>
        <w:autoSpaceDN/>
        <w:spacing w:after="160" w:line="259" w:lineRule="auto"/>
        <w:ind w:left="720"/>
        <w:contextualSpacing/>
        <w:textAlignment w:val="auto"/>
        <w:rPr>
          <w:rFonts w:ascii="Calibri" w:eastAsia="Calibri" w:hAnsi="Calibri" w:cs="Times New Roman"/>
          <w:bCs/>
          <w:kern w:val="0"/>
          <w:sz w:val="22"/>
          <w:szCs w:val="22"/>
          <w:lang w:eastAsia="en-US"/>
        </w:rPr>
      </w:pPr>
    </w:p>
    <w:p w14:paraId="74AB4FF3" w14:textId="3EE4C3D4" w:rsidR="00AA2973" w:rsidRPr="00DD515E" w:rsidRDefault="00B30592" w:rsidP="00B30592">
      <w:pPr>
        <w:widowControl/>
        <w:suppressAutoHyphens w:val="0"/>
        <w:autoSpaceDN/>
        <w:spacing w:after="160" w:line="259" w:lineRule="auto"/>
        <w:ind w:left="993"/>
        <w:contextualSpacing/>
        <w:textAlignment w:val="auto"/>
        <w:rPr>
          <w:rFonts w:ascii="Calibri" w:eastAsia="Calibri" w:hAnsi="Calibri" w:cs="Times New Roman"/>
          <w:bCs/>
          <w:kern w:val="0"/>
          <w:sz w:val="22"/>
          <w:szCs w:val="22"/>
          <w:lang w:eastAsia="en-US"/>
        </w:rPr>
      </w:pPr>
      <w:r>
        <w:rPr>
          <w:rFonts w:ascii="Calibri" w:eastAsia="Calibri" w:hAnsi="Calibri" w:cs="Times New Roman"/>
          <w:bCs/>
          <w:kern w:val="0"/>
          <w:sz w:val="22"/>
          <w:szCs w:val="22"/>
          <w:lang w:eastAsia="en-US"/>
        </w:rPr>
        <w:tab/>
        <w:t>« </w:t>
      </w:r>
      <w:r w:rsidR="00AA2973" w:rsidRPr="00DD515E">
        <w:rPr>
          <w:rFonts w:ascii="Calibri" w:eastAsia="Calibri" w:hAnsi="Calibri" w:cs="Times New Roman"/>
          <w:bCs/>
          <w:i/>
          <w:kern w:val="0"/>
          <w:sz w:val="22"/>
          <w:szCs w:val="22"/>
          <w:lang w:eastAsia="en-US"/>
        </w:rPr>
        <w:t xml:space="preserve">Le chômeur qui exerce à titre accessoire une activité au sens de l'article 45, peut, </w:t>
      </w:r>
      <w:r>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moyennant l'application de l'article 130, bénéficier d'allocations à la condition :</w:t>
      </w:r>
      <w:r w:rsidR="00AA2973" w:rsidRPr="00DD515E">
        <w:rPr>
          <w:rFonts w:ascii="Calibri" w:eastAsia="Calibri" w:hAnsi="Calibri" w:cs="Times New Roman"/>
          <w:bCs/>
          <w:i/>
          <w:kern w:val="0"/>
          <w:sz w:val="22"/>
          <w:szCs w:val="22"/>
          <w:lang w:eastAsia="en-US"/>
        </w:rPr>
        <w:br/>
      </w:r>
      <w:r w:rsidR="00AA2973" w:rsidRPr="00DD515E">
        <w:rPr>
          <w:rFonts w:ascii="Calibri" w:eastAsia="Calibri" w:hAnsi="Calibri" w:cs="Times New Roman"/>
          <w:bCs/>
          <w:i/>
          <w:kern w:val="0"/>
          <w:sz w:val="22"/>
          <w:szCs w:val="22"/>
          <w:lang w:eastAsia="en-US"/>
        </w:rPr>
        <w:tab/>
        <w:t> </w:t>
      </w:r>
      <w:r>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 1° qu'il en fasse la déclaration lors de sa demande d'allocations;</w:t>
      </w:r>
      <w:r w:rsidR="00AA2973" w:rsidRPr="00DD515E">
        <w:rPr>
          <w:rFonts w:ascii="Calibri" w:eastAsia="Calibri" w:hAnsi="Calibri" w:cs="Times New Roman"/>
          <w:bCs/>
          <w:i/>
          <w:kern w:val="0"/>
          <w:sz w:val="22"/>
          <w:szCs w:val="22"/>
          <w:lang w:eastAsia="en-US"/>
        </w:rPr>
        <w:br/>
      </w:r>
      <w:r w:rsidR="00AA2973" w:rsidRPr="00DD515E">
        <w:rPr>
          <w:rFonts w:ascii="Calibri" w:eastAsia="Calibri" w:hAnsi="Calibri" w:cs="Times New Roman"/>
          <w:bCs/>
          <w:i/>
          <w:kern w:val="0"/>
          <w:sz w:val="22"/>
          <w:szCs w:val="22"/>
          <w:lang w:eastAsia="en-US"/>
        </w:rPr>
        <w:tab/>
        <w:t> </w:t>
      </w:r>
      <w:r>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 xml:space="preserve"> 2° qu'il ait déjà exercé cette activité durant la période pendant laquelle il a été </w:t>
      </w:r>
      <w:r w:rsidR="00AA2973" w:rsidRPr="00DD515E">
        <w:rPr>
          <w:rFonts w:ascii="Calibri" w:eastAsia="Calibri" w:hAnsi="Calibri" w:cs="Times New Roman"/>
          <w:bCs/>
          <w:i/>
          <w:kern w:val="0"/>
          <w:sz w:val="22"/>
          <w:szCs w:val="22"/>
          <w:lang w:eastAsia="en-US"/>
        </w:rPr>
        <w:tab/>
      </w:r>
      <w:r>
        <w:rPr>
          <w:rFonts w:ascii="Calibri" w:eastAsia="Calibri" w:hAnsi="Calibri" w:cs="Times New Roman"/>
          <w:bCs/>
          <w:i/>
          <w:kern w:val="0"/>
          <w:sz w:val="22"/>
          <w:szCs w:val="22"/>
          <w:lang w:eastAsia="en-US"/>
        </w:rPr>
        <w:tab/>
      </w:r>
      <w:r>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 xml:space="preserve">occupé comme travailleur salarié, et ce durant au moins les trois mois précédant la </w:t>
      </w:r>
      <w:r w:rsidR="00AA2973" w:rsidRPr="00DD515E">
        <w:rPr>
          <w:rFonts w:ascii="Calibri" w:eastAsia="Calibri" w:hAnsi="Calibri" w:cs="Times New Roman"/>
          <w:bCs/>
          <w:i/>
          <w:kern w:val="0"/>
          <w:sz w:val="22"/>
          <w:szCs w:val="22"/>
          <w:lang w:eastAsia="en-US"/>
        </w:rPr>
        <w:tab/>
      </w:r>
      <w:r>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 xml:space="preserve">demande d'allocations; cette période est prolongée par les périodes de chômage </w:t>
      </w:r>
      <w:r w:rsidR="00AA2973" w:rsidRPr="00DD515E">
        <w:rPr>
          <w:rFonts w:ascii="Calibri" w:eastAsia="Calibri" w:hAnsi="Calibri" w:cs="Times New Roman"/>
          <w:bCs/>
          <w:i/>
          <w:kern w:val="0"/>
          <w:sz w:val="22"/>
          <w:szCs w:val="22"/>
          <w:lang w:eastAsia="en-US"/>
        </w:rPr>
        <w:tab/>
      </w:r>
      <w:r>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 xml:space="preserve">temporaire dans la profession principale et par les périodes d'impossibilité de </w:t>
      </w:r>
      <w:r>
        <w:rPr>
          <w:rFonts w:ascii="Calibri" w:eastAsia="Calibri" w:hAnsi="Calibri" w:cs="Times New Roman"/>
          <w:bCs/>
          <w:i/>
          <w:kern w:val="0"/>
          <w:sz w:val="22"/>
          <w:szCs w:val="22"/>
          <w:lang w:eastAsia="en-US"/>
        </w:rPr>
        <w:tab/>
      </w:r>
      <w:r>
        <w:rPr>
          <w:rFonts w:ascii="Calibri" w:eastAsia="Calibri" w:hAnsi="Calibri" w:cs="Times New Roman"/>
          <w:bCs/>
          <w:i/>
          <w:kern w:val="0"/>
          <w:sz w:val="22"/>
          <w:szCs w:val="22"/>
          <w:lang w:eastAsia="en-US"/>
        </w:rPr>
        <w:tab/>
      </w:r>
      <w:r>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travailler pour des raisons de force majeure;</w:t>
      </w:r>
      <w:r w:rsidR="00AA2973" w:rsidRPr="00DD515E">
        <w:rPr>
          <w:rFonts w:ascii="Calibri" w:eastAsia="Calibri" w:hAnsi="Calibri" w:cs="Times New Roman"/>
          <w:bCs/>
          <w:i/>
          <w:kern w:val="0"/>
          <w:sz w:val="22"/>
          <w:szCs w:val="22"/>
          <w:lang w:eastAsia="en-US"/>
        </w:rPr>
        <w:br/>
      </w:r>
      <w:r w:rsidR="00AA2973" w:rsidRPr="00DD515E">
        <w:rPr>
          <w:rFonts w:ascii="Calibri" w:eastAsia="Calibri" w:hAnsi="Calibri" w:cs="Times New Roman"/>
          <w:bCs/>
          <w:i/>
          <w:kern w:val="0"/>
          <w:sz w:val="22"/>
          <w:szCs w:val="22"/>
          <w:lang w:eastAsia="en-US"/>
        </w:rPr>
        <w:tab/>
      </w:r>
      <w:r>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 xml:space="preserve">  3° qu'il exerce cette activité principalement entre 18 heures et 7 heures. Cette </w:t>
      </w:r>
      <w:r w:rsidR="00AA2973" w:rsidRPr="00DD515E">
        <w:rPr>
          <w:rFonts w:ascii="Calibri" w:eastAsia="Calibri" w:hAnsi="Calibri" w:cs="Times New Roman"/>
          <w:bCs/>
          <w:i/>
          <w:kern w:val="0"/>
          <w:sz w:val="22"/>
          <w:szCs w:val="22"/>
          <w:lang w:eastAsia="en-US"/>
        </w:rPr>
        <w:tab/>
      </w:r>
      <w:r>
        <w:rPr>
          <w:rFonts w:ascii="Calibri" w:eastAsia="Calibri" w:hAnsi="Calibri" w:cs="Times New Roman"/>
          <w:bCs/>
          <w:i/>
          <w:kern w:val="0"/>
          <w:sz w:val="22"/>
          <w:szCs w:val="22"/>
          <w:lang w:eastAsia="en-US"/>
        </w:rPr>
        <w:tab/>
      </w:r>
      <w:r>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 xml:space="preserve">limitation ne s'applique pas aux samedis, aux dimanches et en outre, pour le </w:t>
      </w:r>
      <w:r>
        <w:rPr>
          <w:rFonts w:ascii="Calibri" w:eastAsia="Calibri" w:hAnsi="Calibri" w:cs="Times New Roman"/>
          <w:bCs/>
          <w:i/>
          <w:kern w:val="0"/>
          <w:sz w:val="22"/>
          <w:szCs w:val="22"/>
          <w:lang w:eastAsia="en-US"/>
        </w:rPr>
        <w:tab/>
      </w:r>
      <w:r>
        <w:rPr>
          <w:rFonts w:ascii="Calibri" w:eastAsia="Calibri" w:hAnsi="Calibri" w:cs="Times New Roman"/>
          <w:bCs/>
          <w:i/>
          <w:kern w:val="0"/>
          <w:sz w:val="22"/>
          <w:szCs w:val="22"/>
          <w:lang w:eastAsia="en-US"/>
        </w:rPr>
        <w:tab/>
      </w:r>
      <w:r>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 xml:space="preserve">chômeur temporaire, aux jours durant lesquels il n'est habituellement pas occupé </w:t>
      </w:r>
      <w:r>
        <w:rPr>
          <w:rFonts w:ascii="Calibri" w:eastAsia="Calibri" w:hAnsi="Calibri" w:cs="Times New Roman"/>
          <w:bCs/>
          <w:i/>
          <w:kern w:val="0"/>
          <w:sz w:val="22"/>
          <w:szCs w:val="22"/>
          <w:lang w:eastAsia="en-US"/>
        </w:rPr>
        <w:tab/>
      </w:r>
      <w:r>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dans sa profession principale;</w:t>
      </w:r>
      <w:r w:rsidR="00AA2973" w:rsidRPr="00DD515E">
        <w:rPr>
          <w:rFonts w:ascii="Calibri" w:eastAsia="Calibri" w:hAnsi="Calibri" w:cs="Times New Roman"/>
          <w:bCs/>
          <w:i/>
          <w:kern w:val="0"/>
          <w:sz w:val="22"/>
          <w:szCs w:val="22"/>
          <w:lang w:eastAsia="en-US"/>
        </w:rPr>
        <w:br/>
      </w:r>
      <w:r w:rsidR="00AA2973" w:rsidRPr="00DD515E">
        <w:rPr>
          <w:rFonts w:ascii="Calibri" w:eastAsia="Calibri" w:hAnsi="Calibri" w:cs="Times New Roman"/>
          <w:bCs/>
          <w:i/>
          <w:kern w:val="0"/>
          <w:sz w:val="22"/>
          <w:szCs w:val="22"/>
          <w:lang w:eastAsia="en-US"/>
        </w:rPr>
        <w:tab/>
      </w:r>
      <w:r>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  4° qu'il ne s'agisse pas d'une activité :</w:t>
      </w:r>
      <w:r w:rsidR="00AA2973" w:rsidRPr="00DD515E">
        <w:rPr>
          <w:rFonts w:ascii="Calibri" w:eastAsia="Calibri" w:hAnsi="Calibri" w:cs="Times New Roman"/>
          <w:bCs/>
          <w:i/>
          <w:kern w:val="0"/>
          <w:sz w:val="22"/>
          <w:szCs w:val="22"/>
          <w:lang w:eastAsia="en-US"/>
        </w:rPr>
        <w:br/>
      </w:r>
      <w:r w:rsidR="00AA2973" w:rsidRPr="00DD515E">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ab/>
      </w:r>
      <w:r>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  a) dans une profession qui ne s'exerce qu'après 18 heures;</w:t>
      </w:r>
      <w:r w:rsidR="00AA2973" w:rsidRPr="00DD515E">
        <w:rPr>
          <w:rFonts w:ascii="Calibri" w:eastAsia="Calibri" w:hAnsi="Calibri" w:cs="Times New Roman"/>
          <w:bCs/>
          <w:i/>
          <w:kern w:val="0"/>
          <w:sz w:val="22"/>
          <w:szCs w:val="22"/>
          <w:lang w:eastAsia="en-US"/>
        </w:rPr>
        <w:br/>
      </w:r>
      <w:r w:rsidR="00AA2973" w:rsidRPr="00DD515E">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ab/>
        <w:t>  </w:t>
      </w:r>
      <w:r>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 xml:space="preserve">b) dans une profession relevant de l'industrie hôtelière, y compris les </w:t>
      </w:r>
      <w:r w:rsidR="00AA2973" w:rsidRPr="00DD515E">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ab/>
        <w:t xml:space="preserve">restaurants et les débits de boisson, ou de l'industrie du spectacle, ou dans </w:t>
      </w:r>
      <w:r w:rsidR="00AA2973" w:rsidRPr="00DD515E">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ab/>
        <w:t xml:space="preserve">les professions de colporteur, de démarcheur, d'agent ou de courtier </w:t>
      </w:r>
      <w:r w:rsidR="00AA2973" w:rsidRPr="00DD515E">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ab/>
        <w:t>d'assurances, à moins que cette activité ne soit de minime importance;</w:t>
      </w:r>
      <w:r w:rsidR="00AA2973" w:rsidRPr="00DD515E">
        <w:rPr>
          <w:rFonts w:ascii="Calibri" w:eastAsia="Calibri" w:hAnsi="Calibri" w:cs="Times New Roman"/>
          <w:bCs/>
          <w:i/>
          <w:kern w:val="0"/>
          <w:sz w:val="22"/>
          <w:szCs w:val="22"/>
          <w:lang w:eastAsia="en-US"/>
        </w:rPr>
        <w:br/>
      </w:r>
      <w:r w:rsidR="00AA2973" w:rsidRPr="00DD515E">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ab/>
      </w:r>
      <w:r>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 xml:space="preserve">  c) qui en vertu de la loi du 6 avril 1960 concernant l'exécution de travaux </w:t>
      </w:r>
      <w:r w:rsidR="00AA2973" w:rsidRPr="00DD515E">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ab/>
      </w:r>
      <w:r w:rsidR="00AA2973" w:rsidRPr="00DD515E">
        <w:rPr>
          <w:rFonts w:ascii="Calibri" w:eastAsia="Calibri" w:hAnsi="Calibri" w:cs="Times New Roman"/>
          <w:bCs/>
          <w:i/>
          <w:kern w:val="0"/>
          <w:sz w:val="22"/>
          <w:szCs w:val="22"/>
          <w:lang w:eastAsia="en-US"/>
        </w:rPr>
        <w:tab/>
        <w:t>de construction, ne peut être exercée.</w:t>
      </w:r>
      <w:r w:rsidR="00AA2973" w:rsidRPr="00DD515E">
        <w:rPr>
          <w:rFonts w:ascii="Calibri" w:eastAsia="Calibri" w:hAnsi="Calibri" w:cs="Times New Roman"/>
          <w:bCs/>
          <w:i/>
          <w:kern w:val="0"/>
          <w:sz w:val="22"/>
          <w:szCs w:val="22"/>
          <w:lang w:eastAsia="en-US"/>
        </w:rPr>
        <w:br/>
      </w:r>
      <w:r w:rsidR="00AA2973" w:rsidRPr="00DD515E">
        <w:rPr>
          <w:rFonts w:ascii="Calibri" w:eastAsia="Calibri" w:hAnsi="Calibri" w:cs="Times New Roman"/>
          <w:bCs/>
          <w:i/>
          <w:kern w:val="0"/>
          <w:sz w:val="22"/>
          <w:szCs w:val="22"/>
          <w:lang w:eastAsia="en-US"/>
        </w:rPr>
        <w:tab/>
        <w:t>(…)</w:t>
      </w:r>
    </w:p>
    <w:p w14:paraId="6B2703DA" w14:textId="77777777" w:rsidR="00AA2973" w:rsidRPr="00DD515E" w:rsidRDefault="00AA2973" w:rsidP="00AA2973">
      <w:pPr>
        <w:widowControl/>
        <w:suppressAutoHyphens w:val="0"/>
        <w:autoSpaceDN/>
        <w:spacing w:after="160" w:line="259" w:lineRule="auto"/>
        <w:ind w:left="1428"/>
        <w:textAlignment w:val="auto"/>
        <w:rPr>
          <w:rFonts w:ascii="Calibri" w:eastAsia="Calibri" w:hAnsi="Calibri" w:cs="Times New Roman"/>
          <w:bCs/>
          <w:i/>
          <w:kern w:val="0"/>
          <w:sz w:val="22"/>
          <w:szCs w:val="22"/>
          <w:lang w:eastAsia="en-US"/>
        </w:rPr>
      </w:pPr>
      <w:r w:rsidRPr="00DD515E">
        <w:rPr>
          <w:rFonts w:ascii="Calibri" w:eastAsia="Calibri" w:hAnsi="Calibri" w:cs="Times New Roman"/>
          <w:bCs/>
          <w:i/>
          <w:kern w:val="0"/>
          <w:sz w:val="22"/>
          <w:szCs w:val="22"/>
          <w:lang w:eastAsia="en-US"/>
        </w:rPr>
        <w:t>Pour le chômeur complet, il n'est en outre pas accordé d'allocations pour chaque samedi durant lequel il exerce son activité et il est déduit une allocation pour chaque dimanche durant lequel il exerce son activité. »</w:t>
      </w:r>
    </w:p>
    <w:p w14:paraId="52CBB5A9" w14:textId="77777777" w:rsidR="00AA2973" w:rsidRPr="00DD515E" w:rsidRDefault="00AA2973" w:rsidP="00AA2973">
      <w:pPr>
        <w:ind w:left="720"/>
        <w:contextualSpacing/>
        <w:textAlignment w:val="auto"/>
        <w:rPr>
          <w:rFonts w:asciiTheme="minorHAnsi" w:hAnsiTheme="minorHAnsi"/>
          <w:bCs/>
          <w:sz w:val="22"/>
          <w:szCs w:val="22"/>
        </w:rPr>
      </w:pPr>
    </w:p>
    <w:p w14:paraId="6C04EAC9" w14:textId="77777777" w:rsidR="00AA2973" w:rsidRPr="00DD515E" w:rsidRDefault="00AA2973" w:rsidP="007A520D">
      <w:pPr>
        <w:ind w:left="720"/>
        <w:contextualSpacing/>
        <w:textAlignment w:val="auto"/>
        <w:rPr>
          <w:rFonts w:asciiTheme="minorHAnsi" w:hAnsiTheme="minorHAnsi"/>
          <w:bCs/>
          <w:sz w:val="22"/>
          <w:szCs w:val="22"/>
        </w:rPr>
      </w:pPr>
      <w:r w:rsidRPr="00DD515E">
        <w:rPr>
          <w:rFonts w:asciiTheme="minorHAnsi" w:hAnsiTheme="minorHAnsi"/>
          <w:bCs/>
          <w:sz w:val="22"/>
          <w:szCs w:val="22"/>
        </w:rPr>
        <w:t>En outre, l’article 71 précise :</w:t>
      </w:r>
    </w:p>
    <w:p w14:paraId="13B00B6C" w14:textId="77777777" w:rsidR="00AA2973" w:rsidRPr="00DD515E" w:rsidRDefault="00AA2973" w:rsidP="00AA2973">
      <w:pPr>
        <w:ind w:left="720"/>
        <w:contextualSpacing/>
        <w:textAlignment w:val="auto"/>
        <w:rPr>
          <w:rFonts w:asciiTheme="minorHAnsi" w:hAnsiTheme="minorHAnsi"/>
          <w:bCs/>
          <w:sz w:val="22"/>
          <w:szCs w:val="22"/>
        </w:rPr>
      </w:pPr>
    </w:p>
    <w:p w14:paraId="63B2DF03" w14:textId="7C75CD81" w:rsidR="00AA2973" w:rsidRPr="00DD515E" w:rsidRDefault="00AA2973" w:rsidP="00AA2973">
      <w:pPr>
        <w:ind w:left="720"/>
        <w:contextualSpacing/>
        <w:textAlignment w:val="auto"/>
        <w:rPr>
          <w:rFonts w:asciiTheme="minorHAnsi" w:hAnsiTheme="minorHAnsi"/>
          <w:bCs/>
          <w:sz w:val="22"/>
          <w:szCs w:val="22"/>
        </w:rPr>
      </w:pPr>
      <w:r w:rsidRPr="00DD515E">
        <w:rPr>
          <w:rFonts w:asciiTheme="minorHAnsi" w:hAnsiTheme="minorHAnsi"/>
          <w:bCs/>
          <w:i/>
          <w:sz w:val="22"/>
          <w:szCs w:val="22"/>
        </w:rPr>
        <w:tab/>
        <w:t>« Pour pouvoir bénéficier des allocations, le travailleur doit:</w:t>
      </w:r>
      <w:r w:rsidRPr="00DD515E">
        <w:rPr>
          <w:rFonts w:asciiTheme="minorHAnsi" w:hAnsiTheme="minorHAnsi"/>
          <w:bCs/>
          <w:i/>
          <w:sz w:val="22"/>
          <w:szCs w:val="22"/>
        </w:rPr>
        <w:br/>
      </w:r>
      <w:r w:rsidRPr="00DD515E">
        <w:rPr>
          <w:rFonts w:asciiTheme="minorHAnsi" w:hAnsiTheme="minorHAnsi"/>
          <w:bCs/>
          <w:i/>
          <w:sz w:val="22"/>
          <w:szCs w:val="22"/>
        </w:rPr>
        <w:tab/>
      </w:r>
      <w:r w:rsidRPr="00DD515E">
        <w:rPr>
          <w:rFonts w:asciiTheme="minorHAnsi" w:hAnsiTheme="minorHAnsi"/>
          <w:bCs/>
          <w:i/>
          <w:sz w:val="22"/>
          <w:szCs w:val="22"/>
        </w:rPr>
        <w:tab/>
        <w:t xml:space="preserve">  1° être en possession d'une carte de contrôle dès le premier jour de chômage </w:t>
      </w:r>
      <w:r w:rsidRPr="00DD515E">
        <w:rPr>
          <w:rFonts w:asciiTheme="minorHAnsi" w:hAnsiTheme="minorHAnsi"/>
          <w:bCs/>
          <w:i/>
          <w:sz w:val="22"/>
          <w:szCs w:val="22"/>
        </w:rPr>
        <w:tab/>
      </w:r>
      <w:r w:rsidRPr="00DD515E">
        <w:rPr>
          <w:rFonts w:asciiTheme="minorHAnsi" w:hAnsiTheme="minorHAnsi"/>
          <w:bCs/>
          <w:i/>
          <w:sz w:val="22"/>
          <w:szCs w:val="22"/>
        </w:rPr>
        <w:tab/>
      </w:r>
      <w:r w:rsidRPr="00DD515E">
        <w:rPr>
          <w:rFonts w:asciiTheme="minorHAnsi" w:hAnsiTheme="minorHAnsi"/>
          <w:bCs/>
          <w:i/>
          <w:sz w:val="22"/>
          <w:szCs w:val="22"/>
        </w:rPr>
        <w:tab/>
        <w:t>effectif du mois jusqu'au dernier jour du mois et la conserver par-devers lui;</w:t>
      </w:r>
      <w:r w:rsidRPr="00DD515E">
        <w:rPr>
          <w:rFonts w:asciiTheme="minorHAnsi" w:hAnsiTheme="minorHAnsi"/>
          <w:bCs/>
          <w:i/>
          <w:sz w:val="22"/>
          <w:szCs w:val="22"/>
        </w:rPr>
        <w:br/>
      </w:r>
      <w:r w:rsidRPr="00DD515E">
        <w:rPr>
          <w:rFonts w:asciiTheme="minorHAnsi" w:hAnsiTheme="minorHAnsi"/>
          <w:bCs/>
          <w:i/>
          <w:sz w:val="22"/>
          <w:szCs w:val="22"/>
        </w:rPr>
        <w:tab/>
      </w:r>
      <w:r w:rsidRPr="00DD515E">
        <w:rPr>
          <w:rFonts w:asciiTheme="minorHAnsi" w:hAnsiTheme="minorHAnsi"/>
          <w:bCs/>
          <w:i/>
          <w:sz w:val="22"/>
          <w:szCs w:val="22"/>
        </w:rPr>
        <w:tab/>
        <w:t>  2° [...]</w:t>
      </w:r>
      <w:r w:rsidRPr="00DD515E">
        <w:rPr>
          <w:rFonts w:asciiTheme="minorHAnsi" w:hAnsiTheme="minorHAnsi"/>
          <w:bCs/>
          <w:i/>
          <w:sz w:val="22"/>
          <w:szCs w:val="22"/>
        </w:rPr>
        <w:br/>
      </w:r>
      <w:r w:rsidRPr="00DD515E">
        <w:rPr>
          <w:rFonts w:asciiTheme="minorHAnsi" w:hAnsiTheme="minorHAnsi"/>
          <w:bCs/>
          <w:i/>
          <w:sz w:val="22"/>
          <w:szCs w:val="22"/>
        </w:rPr>
        <w:tab/>
      </w:r>
      <w:r w:rsidRPr="00DD515E">
        <w:rPr>
          <w:rFonts w:asciiTheme="minorHAnsi" w:hAnsiTheme="minorHAnsi"/>
          <w:bCs/>
          <w:i/>
          <w:sz w:val="22"/>
          <w:szCs w:val="22"/>
        </w:rPr>
        <w:tab/>
        <w:t xml:space="preserve">  3° compléter à l'encre indélébile sa carte de contrôle conformément aux directives </w:t>
      </w:r>
      <w:r w:rsidRPr="00DD515E">
        <w:rPr>
          <w:rFonts w:asciiTheme="minorHAnsi" w:hAnsiTheme="minorHAnsi"/>
          <w:bCs/>
          <w:i/>
          <w:sz w:val="22"/>
          <w:szCs w:val="22"/>
        </w:rPr>
        <w:tab/>
      </w:r>
      <w:r w:rsidRPr="00DD515E">
        <w:rPr>
          <w:rFonts w:asciiTheme="minorHAnsi" w:hAnsiTheme="minorHAnsi"/>
          <w:bCs/>
          <w:i/>
          <w:sz w:val="22"/>
          <w:szCs w:val="22"/>
        </w:rPr>
        <w:tab/>
        <w:t>données par l'Office;</w:t>
      </w:r>
      <w:r w:rsidRPr="00DD515E">
        <w:rPr>
          <w:rFonts w:asciiTheme="minorHAnsi" w:hAnsiTheme="minorHAnsi"/>
          <w:bCs/>
          <w:i/>
          <w:sz w:val="22"/>
          <w:szCs w:val="22"/>
        </w:rPr>
        <w:br/>
        <w:t> </w:t>
      </w:r>
      <w:r w:rsidRPr="00DD515E">
        <w:rPr>
          <w:rFonts w:asciiTheme="minorHAnsi" w:hAnsiTheme="minorHAnsi"/>
          <w:bCs/>
          <w:i/>
          <w:sz w:val="22"/>
          <w:szCs w:val="22"/>
        </w:rPr>
        <w:tab/>
      </w:r>
      <w:r w:rsidRPr="00DD515E">
        <w:rPr>
          <w:rFonts w:asciiTheme="minorHAnsi" w:hAnsiTheme="minorHAnsi"/>
          <w:bCs/>
          <w:i/>
          <w:sz w:val="22"/>
          <w:szCs w:val="22"/>
        </w:rPr>
        <w:tab/>
        <w:t xml:space="preserve"> 4° </w:t>
      </w:r>
      <w:r w:rsidRPr="007B7A07">
        <w:rPr>
          <w:rFonts w:asciiTheme="minorHAnsi" w:hAnsiTheme="minorHAnsi"/>
          <w:bCs/>
          <w:i/>
          <w:sz w:val="22"/>
          <w:szCs w:val="22"/>
        </w:rPr>
        <w:t xml:space="preserve">avant le début d'une activité visée à l'article 45, en faire mention à l'encre </w:t>
      </w:r>
      <w:r w:rsidRPr="007B7A07">
        <w:rPr>
          <w:rFonts w:asciiTheme="minorHAnsi" w:hAnsiTheme="minorHAnsi"/>
          <w:bCs/>
          <w:i/>
          <w:sz w:val="22"/>
          <w:szCs w:val="22"/>
        </w:rPr>
        <w:tab/>
      </w:r>
      <w:r w:rsidRPr="007B7A07">
        <w:rPr>
          <w:rFonts w:asciiTheme="minorHAnsi" w:hAnsiTheme="minorHAnsi"/>
          <w:bCs/>
          <w:i/>
          <w:sz w:val="22"/>
          <w:szCs w:val="22"/>
        </w:rPr>
        <w:tab/>
      </w:r>
      <w:r w:rsidRPr="007B7A07">
        <w:rPr>
          <w:rFonts w:asciiTheme="minorHAnsi" w:hAnsiTheme="minorHAnsi"/>
          <w:bCs/>
          <w:i/>
          <w:sz w:val="22"/>
          <w:szCs w:val="22"/>
        </w:rPr>
        <w:tab/>
        <w:t>indélébile sur sa carte de contrôle;</w:t>
      </w:r>
      <w:r w:rsidRPr="007B7A07">
        <w:rPr>
          <w:rFonts w:asciiTheme="minorHAnsi" w:hAnsiTheme="minorHAnsi"/>
          <w:bCs/>
          <w:i/>
          <w:sz w:val="22"/>
          <w:szCs w:val="22"/>
        </w:rPr>
        <w:br/>
      </w:r>
      <w:r w:rsidRPr="00DD515E">
        <w:rPr>
          <w:rFonts w:asciiTheme="minorHAnsi" w:hAnsiTheme="minorHAnsi"/>
          <w:bCs/>
          <w:i/>
          <w:sz w:val="22"/>
          <w:szCs w:val="22"/>
        </w:rPr>
        <w:tab/>
      </w:r>
      <w:r w:rsidRPr="00DD515E">
        <w:rPr>
          <w:rFonts w:asciiTheme="minorHAnsi" w:hAnsiTheme="minorHAnsi"/>
          <w:bCs/>
          <w:i/>
          <w:sz w:val="22"/>
          <w:szCs w:val="22"/>
        </w:rPr>
        <w:tab/>
        <w:t xml:space="preserve">  5° présenter immédiatement sa carte de contrôle à chaque réquisition par une </w:t>
      </w:r>
      <w:r w:rsidRPr="00DD515E">
        <w:rPr>
          <w:rFonts w:asciiTheme="minorHAnsi" w:hAnsiTheme="minorHAnsi"/>
          <w:bCs/>
          <w:i/>
          <w:sz w:val="22"/>
          <w:szCs w:val="22"/>
        </w:rPr>
        <w:tab/>
      </w:r>
      <w:r w:rsidRPr="00DD515E">
        <w:rPr>
          <w:rFonts w:asciiTheme="minorHAnsi" w:hAnsiTheme="minorHAnsi"/>
          <w:bCs/>
          <w:i/>
          <w:sz w:val="22"/>
          <w:szCs w:val="22"/>
        </w:rPr>
        <w:tab/>
        <w:t>personne habilitée à cet effet;</w:t>
      </w:r>
      <w:r w:rsidRPr="00DD515E">
        <w:rPr>
          <w:rFonts w:asciiTheme="minorHAnsi" w:hAnsiTheme="minorHAnsi"/>
          <w:bCs/>
          <w:i/>
          <w:sz w:val="22"/>
          <w:szCs w:val="22"/>
        </w:rPr>
        <w:br/>
      </w:r>
      <w:r w:rsidRPr="00DD515E">
        <w:rPr>
          <w:rFonts w:asciiTheme="minorHAnsi" w:hAnsiTheme="minorHAnsi"/>
          <w:bCs/>
          <w:i/>
          <w:sz w:val="22"/>
          <w:szCs w:val="22"/>
        </w:rPr>
        <w:tab/>
      </w:r>
      <w:r w:rsidRPr="00DD515E">
        <w:rPr>
          <w:rFonts w:asciiTheme="minorHAnsi" w:hAnsiTheme="minorHAnsi"/>
          <w:bCs/>
          <w:i/>
          <w:sz w:val="22"/>
          <w:szCs w:val="22"/>
        </w:rPr>
        <w:tab/>
        <w:t>  6° signer sa carte de contrôle et la remettre à son organisme de paiement.</w:t>
      </w:r>
      <w:r w:rsidRPr="00DD515E">
        <w:rPr>
          <w:rFonts w:asciiTheme="minorHAnsi" w:hAnsiTheme="minorHAnsi"/>
          <w:bCs/>
          <w:i/>
          <w:sz w:val="22"/>
          <w:szCs w:val="22"/>
        </w:rPr>
        <w:br/>
      </w:r>
      <w:r w:rsidRPr="00DD515E">
        <w:rPr>
          <w:rFonts w:asciiTheme="minorHAnsi" w:hAnsiTheme="minorHAnsi"/>
          <w:bCs/>
          <w:sz w:val="22"/>
          <w:szCs w:val="22"/>
        </w:rPr>
        <w:tab/>
      </w:r>
      <w:r w:rsidRPr="00DD515E">
        <w:rPr>
          <w:rFonts w:asciiTheme="minorHAnsi" w:hAnsiTheme="minorHAnsi"/>
          <w:bCs/>
          <w:sz w:val="22"/>
          <w:szCs w:val="22"/>
        </w:rPr>
        <w:tab/>
        <w:t>  (…) »</w:t>
      </w:r>
    </w:p>
    <w:p w14:paraId="1E3746C1" w14:textId="77777777" w:rsidR="0092635B" w:rsidRPr="00EC17FE" w:rsidRDefault="0092635B" w:rsidP="0092635B">
      <w:pPr>
        <w:pStyle w:val="Paragraphedeliste"/>
        <w:ind w:left="0"/>
        <w:rPr>
          <w:rFonts w:asciiTheme="minorHAnsi" w:hAnsiTheme="minorHAnsi"/>
          <w:b/>
          <w:sz w:val="22"/>
          <w:szCs w:val="22"/>
        </w:rPr>
      </w:pPr>
    </w:p>
    <w:p w14:paraId="4F584F29" w14:textId="2A9E6A14" w:rsidR="00E15C33" w:rsidRDefault="008E676F" w:rsidP="00E15C33">
      <w:pPr>
        <w:pStyle w:val="Paragraphedeliste"/>
        <w:numPr>
          <w:ilvl w:val="0"/>
          <w:numId w:val="14"/>
        </w:numPr>
        <w:jc w:val="both"/>
        <w:rPr>
          <w:rFonts w:asciiTheme="minorHAnsi" w:hAnsiTheme="minorHAnsi"/>
          <w:bCs/>
          <w:sz w:val="22"/>
          <w:szCs w:val="22"/>
        </w:rPr>
      </w:pPr>
      <w:r w:rsidRPr="00E15C33">
        <w:rPr>
          <w:rFonts w:asciiTheme="minorHAnsi" w:hAnsiTheme="minorHAnsi"/>
          <w:bCs/>
          <w:sz w:val="22"/>
          <w:szCs w:val="22"/>
        </w:rPr>
        <w:t>Les règles applicables au chômeur « ordinaire » ont été assouplies pour les chômeur</w:t>
      </w:r>
      <w:r w:rsidR="00222718" w:rsidRPr="00E15C33">
        <w:rPr>
          <w:rFonts w:asciiTheme="minorHAnsi" w:hAnsiTheme="minorHAnsi"/>
          <w:bCs/>
          <w:sz w:val="22"/>
          <w:szCs w:val="22"/>
        </w:rPr>
        <w:t>s</w:t>
      </w:r>
      <w:r w:rsidRPr="00E15C33">
        <w:rPr>
          <w:rFonts w:asciiTheme="minorHAnsi" w:hAnsiTheme="minorHAnsi"/>
          <w:bCs/>
          <w:sz w:val="22"/>
          <w:szCs w:val="22"/>
        </w:rPr>
        <w:t xml:space="preserve"> temporaires « COVID ». </w:t>
      </w:r>
    </w:p>
    <w:p w14:paraId="307261BB" w14:textId="77777777" w:rsidR="00E15C33" w:rsidRDefault="00E15C33" w:rsidP="00E15C33">
      <w:pPr>
        <w:pStyle w:val="Paragraphedeliste"/>
        <w:jc w:val="both"/>
        <w:rPr>
          <w:rFonts w:asciiTheme="minorHAnsi" w:hAnsiTheme="minorHAnsi"/>
          <w:bCs/>
          <w:sz w:val="22"/>
          <w:szCs w:val="22"/>
        </w:rPr>
      </w:pPr>
    </w:p>
    <w:p w14:paraId="37404A5B" w14:textId="09E1A48D" w:rsidR="008E676F" w:rsidRPr="00E15C33" w:rsidRDefault="008E676F" w:rsidP="00E15C33">
      <w:pPr>
        <w:pStyle w:val="Paragraphedeliste"/>
        <w:jc w:val="both"/>
        <w:rPr>
          <w:rFonts w:asciiTheme="minorHAnsi" w:hAnsiTheme="minorHAnsi"/>
          <w:bCs/>
          <w:sz w:val="22"/>
          <w:szCs w:val="22"/>
        </w:rPr>
      </w:pPr>
      <w:r w:rsidRPr="00E15C33">
        <w:rPr>
          <w:rFonts w:asciiTheme="minorHAnsi" w:hAnsiTheme="minorHAnsi"/>
          <w:sz w:val="22"/>
          <w:szCs w:val="22"/>
        </w:rPr>
        <w:t xml:space="preserve">Un arrêté royal du 22 juin 2020 met en place certaines mesures d’allègement de ces dispositions. Le rapport au Roi précise, quant à l’objectif de cette réglementation, que : </w:t>
      </w:r>
    </w:p>
    <w:p w14:paraId="3871669E" w14:textId="77777777" w:rsidR="008E676F" w:rsidRPr="00FB2876" w:rsidRDefault="008E676F" w:rsidP="008E676F">
      <w:pPr>
        <w:pStyle w:val="Paragraphedeliste"/>
        <w:suppressAutoHyphens w:val="0"/>
        <w:autoSpaceDN/>
        <w:snapToGrid w:val="0"/>
        <w:ind w:left="1002"/>
        <w:jc w:val="both"/>
        <w:rPr>
          <w:rFonts w:ascii="Calibri" w:hAnsi="Calibri"/>
          <w:i/>
          <w:sz w:val="22"/>
          <w:szCs w:val="22"/>
        </w:rPr>
      </w:pPr>
    </w:p>
    <w:p w14:paraId="0BB70BF8" w14:textId="77777777" w:rsidR="000C4070" w:rsidRDefault="008E676F" w:rsidP="00ED6D14">
      <w:pPr>
        <w:pStyle w:val="Paragraphedeliste"/>
        <w:suppressAutoHyphens w:val="0"/>
        <w:autoSpaceDN/>
        <w:snapToGrid w:val="0"/>
        <w:ind w:left="1418"/>
        <w:jc w:val="both"/>
        <w:rPr>
          <w:rFonts w:ascii="Calibri" w:hAnsi="Calibri"/>
          <w:i/>
          <w:sz w:val="22"/>
          <w:szCs w:val="22"/>
        </w:rPr>
      </w:pPr>
      <w:r w:rsidRPr="00FB2876">
        <w:rPr>
          <w:rFonts w:ascii="Calibri" w:hAnsi="Calibri"/>
          <w:i/>
          <w:sz w:val="22"/>
          <w:szCs w:val="22"/>
        </w:rPr>
        <w:t>« Il s'agit de supprimer temporairement l'application des règles en matière de cumul des allocations avec des activités accessoires ou des revenus, de prolonger le délai pendant lequel un chômeur peut, avec maintien du bénéfice des allocations, exercer une activité indépendante dans le but de s'installer comme indépendant et de prolonger la période de référence dans laquelle le chômeur doit effectuer au moins 180 heures d'activité dans le cadre d'une agence locale pour l'emploi pour pouvoir être dispensé de certaines conditions d'indemnisation. »</w:t>
      </w:r>
    </w:p>
    <w:p w14:paraId="2F6631FE" w14:textId="77777777" w:rsidR="000C4070" w:rsidRDefault="000C4070" w:rsidP="000C4070">
      <w:pPr>
        <w:pStyle w:val="Paragraphedeliste"/>
        <w:suppressAutoHyphens w:val="0"/>
        <w:autoSpaceDN/>
        <w:snapToGrid w:val="0"/>
        <w:ind w:left="1002"/>
        <w:jc w:val="both"/>
        <w:rPr>
          <w:rFonts w:ascii="Calibri" w:hAnsi="Calibri"/>
          <w:i/>
          <w:sz w:val="22"/>
          <w:szCs w:val="22"/>
        </w:rPr>
      </w:pPr>
    </w:p>
    <w:p w14:paraId="55CE0AFA" w14:textId="78D58E78" w:rsidR="008E676F" w:rsidRPr="000C4070" w:rsidRDefault="00BE13E9" w:rsidP="00A867A1">
      <w:pPr>
        <w:pStyle w:val="Paragraphedeliste"/>
        <w:numPr>
          <w:ilvl w:val="0"/>
          <w:numId w:val="14"/>
        </w:numPr>
        <w:suppressAutoHyphens w:val="0"/>
        <w:autoSpaceDN/>
        <w:snapToGrid w:val="0"/>
        <w:jc w:val="both"/>
        <w:rPr>
          <w:rFonts w:ascii="Calibri" w:hAnsi="Calibri"/>
          <w:i/>
          <w:sz w:val="22"/>
          <w:szCs w:val="22"/>
        </w:rPr>
      </w:pPr>
      <w:r>
        <w:rPr>
          <w:rFonts w:ascii="Calibri" w:hAnsi="Calibri"/>
          <w:sz w:val="22"/>
          <w:szCs w:val="22"/>
        </w:rPr>
        <w:t>L</w:t>
      </w:r>
      <w:r w:rsidR="008E676F" w:rsidRPr="00FB2876">
        <w:rPr>
          <w:rFonts w:ascii="Calibri" w:hAnsi="Calibri"/>
          <w:sz w:val="22"/>
          <w:szCs w:val="22"/>
        </w:rPr>
        <w:t>’arrêté royal susmentionné précise, en son article 1</w:t>
      </w:r>
      <w:r w:rsidR="008E676F" w:rsidRPr="00FB2876">
        <w:rPr>
          <w:rFonts w:ascii="Calibri" w:hAnsi="Calibri"/>
          <w:sz w:val="22"/>
          <w:szCs w:val="22"/>
          <w:vertAlign w:val="superscript"/>
        </w:rPr>
        <w:t>er</w:t>
      </w:r>
      <w:r w:rsidR="008E676F" w:rsidRPr="00FB2876">
        <w:rPr>
          <w:rFonts w:ascii="Calibri" w:hAnsi="Calibri"/>
          <w:sz w:val="22"/>
          <w:szCs w:val="22"/>
        </w:rPr>
        <w:t xml:space="preserve">, que : </w:t>
      </w:r>
    </w:p>
    <w:p w14:paraId="5C87F97A" w14:textId="77777777" w:rsidR="008E676F" w:rsidRPr="00FB2876" w:rsidRDefault="008E676F" w:rsidP="008E676F">
      <w:pPr>
        <w:suppressAutoHyphens w:val="0"/>
        <w:autoSpaceDN/>
        <w:snapToGrid w:val="0"/>
        <w:jc w:val="both"/>
        <w:rPr>
          <w:rFonts w:ascii="Calibri" w:hAnsi="Calibri"/>
          <w:sz w:val="22"/>
          <w:szCs w:val="22"/>
        </w:rPr>
      </w:pPr>
    </w:p>
    <w:p w14:paraId="677AA34C" w14:textId="77777777" w:rsidR="008E676F" w:rsidRPr="00FB2876" w:rsidRDefault="008E676F" w:rsidP="00ED6D14">
      <w:pPr>
        <w:pStyle w:val="Paragraphedeliste"/>
        <w:suppressAutoHyphens w:val="0"/>
        <w:autoSpaceDN/>
        <w:snapToGrid w:val="0"/>
        <w:ind w:left="1418"/>
        <w:jc w:val="both"/>
        <w:rPr>
          <w:rFonts w:ascii="Calibri" w:hAnsi="Calibri"/>
          <w:i/>
          <w:sz w:val="22"/>
          <w:szCs w:val="22"/>
        </w:rPr>
      </w:pPr>
      <w:r w:rsidRPr="00FB2876">
        <w:rPr>
          <w:rFonts w:ascii="Calibri" w:hAnsi="Calibri"/>
          <w:i/>
          <w:sz w:val="22"/>
          <w:szCs w:val="22"/>
        </w:rPr>
        <w:t>« Par dérogation à l'</w:t>
      </w:r>
      <w:hyperlink r:id="rId10" w:history="1">
        <w:r w:rsidRPr="00FB2876">
          <w:rPr>
            <w:rFonts w:ascii="Calibri" w:hAnsi="Calibri"/>
            <w:i/>
            <w:sz w:val="22"/>
            <w:szCs w:val="22"/>
          </w:rPr>
          <w:t>article 44</w:t>
        </w:r>
      </w:hyperlink>
      <w:r w:rsidRPr="00FB2876">
        <w:rPr>
          <w:rFonts w:ascii="Calibri" w:hAnsi="Calibri"/>
          <w:i/>
          <w:sz w:val="22"/>
          <w:szCs w:val="22"/>
        </w:rPr>
        <w:t> de l'arrêté royal du 25 novembre 1991 portant la réglementation du chômage, le chômeur temporaire peut, dans la période qui s'étend du 1er février 2020 au 31 août 2020 et du 1er octobre 2020 au 31 </w:t>
      </w:r>
      <w:r>
        <w:rPr>
          <w:rFonts w:ascii="Calibri" w:hAnsi="Calibri"/>
          <w:i/>
          <w:sz w:val="22"/>
          <w:szCs w:val="22"/>
        </w:rPr>
        <w:t>décembre 2022</w:t>
      </w:r>
      <w:r>
        <w:rPr>
          <w:rStyle w:val="Appelnotedebasdep"/>
          <w:rFonts w:ascii="Calibri" w:hAnsi="Calibri"/>
          <w:i/>
          <w:sz w:val="22"/>
          <w:szCs w:val="22"/>
        </w:rPr>
        <w:footnoteReference w:id="1"/>
      </w:r>
      <w:r w:rsidRPr="00FB2876">
        <w:rPr>
          <w:rFonts w:ascii="Calibri" w:hAnsi="Calibri"/>
          <w:i/>
          <w:sz w:val="22"/>
          <w:szCs w:val="22"/>
        </w:rPr>
        <w:t> inclus, sans qu'il ne doive satisfaire aux conditions de l'</w:t>
      </w:r>
      <w:hyperlink r:id="rId11" w:history="1">
        <w:r w:rsidRPr="00FB2876">
          <w:rPr>
            <w:rFonts w:ascii="Calibri" w:hAnsi="Calibri"/>
            <w:i/>
            <w:sz w:val="22"/>
            <w:szCs w:val="22"/>
          </w:rPr>
          <w:t>article 48</w:t>
        </w:r>
      </w:hyperlink>
      <w:r w:rsidRPr="00FB2876">
        <w:rPr>
          <w:rFonts w:ascii="Calibri" w:hAnsi="Calibri"/>
          <w:i/>
          <w:sz w:val="22"/>
          <w:szCs w:val="22"/>
        </w:rPr>
        <w:t>, § 1er, du même arrêté royal, exercer une activité à titre accessoire avec maintien du droit aux allocations, pour autant qu'il ait déjà exercé cette activité accessoire dans le courant des trois mois, calculés de date à date, qui précèdent le premier jour où il a été mis en chômage temporaire suite au virus COVID−19. »</w:t>
      </w:r>
    </w:p>
    <w:p w14:paraId="66D77C9D" w14:textId="77777777" w:rsidR="008E676F" w:rsidRDefault="008E676F" w:rsidP="008E676F">
      <w:pPr>
        <w:rPr>
          <w:rFonts w:asciiTheme="minorHAnsi" w:hAnsiTheme="minorHAnsi"/>
          <w:bCs/>
          <w:sz w:val="22"/>
          <w:szCs w:val="22"/>
        </w:rPr>
      </w:pPr>
    </w:p>
    <w:p w14:paraId="73D4835A" w14:textId="355F6A97" w:rsidR="008E676F" w:rsidRPr="000B6C04" w:rsidRDefault="008E676F" w:rsidP="000B6C04">
      <w:pPr>
        <w:pStyle w:val="Paragraphedeliste"/>
        <w:numPr>
          <w:ilvl w:val="0"/>
          <w:numId w:val="25"/>
        </w:numPr>
        <w:ind w:left="709"/>
        <w:jc w:val="both"/>
        <w:rPr>
          <w:rFonts w:asciiTheme="minorHAnsi" w:hAnsiTheme="minorHAnsi"/>
          <w:bCs/>
          <w:sz w:val="22"/>
          <w:szCs w:val="22"/>
        </w:rPr>
      </w:pPr>
      <w:r w:rsidRPr="000B6C04">
        <w:rPr>
          <w:rFonts w:asciiTheme="minorHAnsi" w:hAnsiTheme="minorHAnsi"/>
          <w:bCs/>
          <w:sz w:val="22"/>
          <w:szCs w:val="22"/>
        </w:rPr>
        <w:t>Ainsi que le tribunal de céans</w:t>
      </w:r>
      <w:r w:rsidR="00ED7C8F">
        <w:rPr>
          <w:rFonts w:asciiTheme="minorHAnsi" w:hAnsiTheme="minorHAnsi"/>
          <w:bCs/>
          <w:sz w:val="22"/>
          <w:szCs w:val="22"/>
        </w:rPr>
        <w:t>, autrement composé,</w:t>
      </w:r>
      <w:r w:rsidRPr="000B6C04">
        <w:rPr>
          <w:rFonts w:asciiTheme="minorHAnsi" w:hAnsiTheme="minorHAnsi"/>
          <w:bCs/>
          <w:sz w:val="22"/>
          <w:szCs w:val="22"/>
        </w:rPr>
        <w:t xml:space="preserve"> a eu l’occasion de le préciser, cette disposition implique que, pour autant que le chômeur « COVID » ait exercé l’activité accessoire pendant au moins un jour au cours des trois mois précédant sa demande d’allocation, il peut cumuler cette activité sans devoir la déclarer auprès de l’ONEM</w:t>
      </w:r>
      <w:r w:rsidR="0098469B">
        <w:rPr>
          <w:rStyle w:val="Appelnotedebasdep"/>
          <w:rFonts w:asciiTheme="minorHAnsi" w:hAnsiTheme="minorHAnsi"/>
          <w:bCs/>
          <w:sz w:val="22"/>
          <w:szCs w:val="22"/>
        </w:rPr>
        <w:footnoteReference w:id="2"/>
      </w:r>
      <w:r w:rsidR="0098469B" w:rsidRPr="000B6C04">
        <w:rPr>
          <w:rFonts w:asciiTheme="minorHAnsi" w:hAnsiTheme="minorHAnsi"/>
          <w:bCs/>
          <w:sz w:val="22"/>
          <w:szCs w:val="22"/>
        </w:rPr>
        <w:t>.</w:t>
      </w:r>
    </w:p>
    <w:p w14:paraId="3ABFF840" w14:textId="77777777" w:rsidR="008E676F" w:rsidRDefault="008E676F" w:rsidP="008E676F">
      <w:pPr>
        <w:ind w:left="426" w:hanging="426"/>
        <w:jc w:val="both"/>
        <w:rPr>
          <w:rFonts w:asciiTheme="minorHAnsi" w:hAnsiTheme="minorHAnsi"/>
          <w:bCs/>
          <w:sz w:val="22"/>
          <w:szCs w:val="22"/>
        </w:rPr>
      </w:pPr>
    </w:p>
    <w:p w14:paraId="2D461734" w14:textId="6527EEF1" w:rsidR="001C236C" w:rsidRPr="00F5273C" w:rsidRDefault="007E0DCA" w:rsidP="001707FA">
      <w:pPr>
        <w:pStyle w:val="Paragraphedeliste"/>
        <w:ind w:left="0"/>
        <w:jc w:val="both"/>
        <w:rPr>
          <w:rFonts w:asciiTheme="minorHAnsi" w:hAnsiTheme="minorHAnsi"/>
          <w:bCs/>
          <w:sz w:val="22"/>
          <w:szCs w:val="22"/>
          <w:u w:val="single"/>
        </w:rPr>
      </w:pPr>
      <w:r w:rsidRPr="00F5273C">
        <w:rPr>
          <w:rFonts w:asciiTheme="minorHAnsi" w:hAnsiTheme="minorHAnsi"/>
          <w:bCs/>
          <w:sz w:val="22"/>
          <w:szCs w:val="22"/>
          <w:u w:val="single"/>
        </w:rPr>
        <w:t>La d</w:t>
      </w:r>
      <w:r w:rsidR="0025625B" w:rsidRPr="00F5273C">
        <w:rPr>
          <w:rFonts w:asciiTheme="minorHAnsi" w:hAnsiTheme="minorHAnsi"/>
          <w:bCs/>
          <w:sz w:val="22"/>
          <w:szCs w:val="22"/>
          <w:u w:val="single"/>
        </w:rPr>
        <w:t>iscrimination</w:t>
      </w:r>
    </w:p>
    <w:p w14:paraId="104BBCEF" w14:textId="77777777" w:rsidR="0025625B" w:rsidRPr="0025625B" w:rsidRDefault="0025625B" w:rsidP="0025625B">
      <w:pPr>
        <w:pStyle w:val="Paragraphedeliste"/>
        <w:jc w:val="both"/>
        <w:rPr>
          <w:rFonts w:asciiTheme="minorHAnsi" w:hAnsiTheme="minorHAnsi"/>
          <w:b/>
          <w:sz w:val="22"/>
          <w:szCs w:val="22"/>
        </w:rPr>
      </w:pPr>
    </w:p>
    <w:p w14:paraId="4811C224" w14:textId="3A6A4797" w:rsidR="00830938" w:rsidRPr="00830938" w:rsidRDefault="001707FA" w:rsidP="003C29C5">
      <w:pPr>
        <w:pStyle w:val="Paragraphedeliste"/>
        <w:numPr>
          <w:ilvl w:val="0"/>
          <w:numId w:val="20"/>
        </w:numPr>
        <w:ind w:left="709"/>
        <w:jc w:val="both"/>
        <w:rPr>
          <w:rFonts w:asciiTheme="minorHAnsi" w:hAnsiTheme="minorHAnsi"/>
          <w:bCs/>
          <w:sz w:val="22"/>
          <w:szCs w:val="22"/>
        </w:rPr>
      </w:pPr>
      <w:r w:rsidRPr="00830938">
        <w:rPr>
          <w:rFonts w:asciiTheme="minorHAnsi" w:hAnsiTheme="minorHAnsi"/>
          <w:bCs/>
          <w:sz w:val="22"/>
          <w:szCs w:val="22"/>
        </w:rPr>
        <w:t xml:space="preserve">Selon Monsieur </w:t>
      </w:r>
      <w:r w:rsidR="0059051B">
        <w:rPr>
          <w:rFonts w:asciiTheme="minorHAnsi" w:hAnsiTheme="minorHAnsi"/>
          <w:bCs/>
          <w:sz w:val="22"/>
          <w:szCs w:val="22"/>
        </w:rPr>
        <w:t>C.</w:t>
      </w:r>
      <w:r w:rsidR="00830938" w:rsidRPr="00830938">
        <w:rPr>
          <w:rFonts w:asciiTheme="minorHAnsi" w:hAnsiTheme="minorHAnsi"/>
          <w:bCs/>
          <w:sz w:val="22"/>
          <w:szCs w:val="22"/>
        </w:rPr>
        <w:t xml:space="preserve"> les dispositions précitées engendreraient deux situations discriminatoires : </w:t>
      </w:r>
    </w:p>
    <w:p w14:paraId="6C51C2E1" w14:textId="77777777" w:rsidR="00830938" w:rsidRDefault="00830938" w:rsidP="00830938">
      <w:pPr>
        <w:jc w:val="both"/>
        <w:rPr>
          <w:rFonts w:asciiTheme="minorHAnsi" w:hAnsiTheme="minorHAnsi"/>
          <w:bCs/>
          <w:sz w:val="22"/>
          <w:szCs w:val="22"/>
        </w:rPr>
      </w:pPr>
    </w:p>
    <w:p w14:paraId="17AE2FD8" w14:textId="77777777" w:rsidR="00830938" w:rsidRDefault="00830938" w:rsidP="00830938">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d’une part, en ce qu’il serait discriminatoire que tant le chômeur ordinaire que le chômeur temporaire doive satisfaire à la condition de privation de travail et de rémunération pour pouvoir prétendre à ses allocations ; </w:t>
      </w:r>
    </w:p>
    <w:p w14:paraId="106E3FEC" w14:textId="77777777" w:rsidR="00830938" w:rsidRPr="009F51BC" w:rsidRDefault="00830938" w:rsidP="00830938">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d’autre part, en ce que le chômeur temporaire serait traité différemment selon qu’il a ou non exercé son activité dans les trois mois précédant sa mise en chômage temporaire. </w:t>
      </w:r>
    </w:p>
    <w:p w14:paraId="720FA820" w14:textId="3ED77308" w:rsidR="001C236C" w:rsidRDefault="001C236C" w:rsidP="00830938">
      <w:pPr>
        <w:pStyle w:val="Paragraphedeliste"/>
        <w:ind w:left="426"/>
        <w:jc w:val="both"/>
        <w:rPr>
          <w:rFonts w:asciiTheme="minorHAnsi" w:hAnsiTheme="minorHAnsi"/>
          <w:bCs/>
          <w:sz w:val="22"/>
          <w:szCs w:val="22"/>
        </w:rPr>
      </w:pPr>
    </w:p>
    <w:p w14:paraId="56A67C12" w14:textId="1AA3F8C2" w:rsidR="002C0325" w:rsidRPr="00B248EE" w:rsidRDefault="002C0325" w:rsidP="003C29C5">
      <w:pPr>
        <w:pStyle w:val="Paragraphedeliste"/>
        <w:numPr>
          <w:ilvl w:val="0"/>
          <w:numId w:val="20"/>
        </w:numPr>
        <w:ind w:left="709" w:hanging="283"/>
        <w:rPr>
          <w:rFonts w:asciiTheme="minorHAnsi" w:hAnsiTheme="minorHAnsi"/>
          <w:bCs/>
          <w:sz w:val="22"/>
          <w:szCs w:val="22"/>
        </w:rPr>
      </w:pPr>
      <w:r>
        <w:rPr>
          <w:rFonts w:asciiTheme="minorHAnsi" w:hAnsiTheme="minorHAnsi"/>
          <w:bCs/>
          <w:sz w:val="22"/>
          <w:szCs w:val="22"/>
        </w:rPr>
        <w:t xml:space="preserve">Le Tribunal se </w:t>
      </w:r>
      <w:r w:rsidR="00015239">
        <w:rPr>
          <w:rFonts w:asciiTheme="minorHAnsi" w:hAnsiTheme="minorHAnsi"/>
          <w:bCs/>
          <w:sz w:val="22"/>
          <w:szCs w:val="22"/>
        </w:rPr>
        <w:t>rallie</w:t>
      </w:r>
      <w:r>
        <w:rPr>
          <w:rFonts w:asciiTheme="minorHAnsi" w:hAnsiTheme="minorHAnsi"/>
          <w:bCs/>
          <w:sz w:val="22"/>
          <w:szCs w:val="22"/>
        </w:rPr>
        <w:t xml:space="preserve"> à l’analyse effectuée par le Tribunal du Travail de Liège, Division Namur, autrement composé, dans son jugement du </w:t>
      </w:r>
      <w:r w:rsidR="00015239">
        <w:rPr>
          <w:rFonts w:asciiTheme="minorHAnsi" w:hAnsiTheme="minorHAnsi"/>
          <w:bCs/>
          <w:sz w:val="22"/>
          <w:szCs w:val="22"/>
        </w:rPr>
        <w:t>08-12-2022</w:t>
      </w:r>
      <w:r w:rsidR="00015239">
        <w:rPr>
          <w:rStyle w:val="Appelnotedebasdep"/>
          <w:rFonts w:asciiTheme="minorHAnsi" w:hAnsiTheme="minorHAnsi"/>
          <w:bCs/>
          <w:sz w:val="22"/>
          <w:szCs w:val="22"/>
        </w:rPr>
        <w:footnoteReference w:id="3"/>
      </w:r>
      <w:r w:rsidR="00015239">
        <w:rPr>
          <w:rFonts w:asciiTheme="minorHAnsi" w:hAnsiTheme="minorHAnsi"/>
          <w:bCs/>
          <w:sz w:val="22"/>
          <w:szCs w:val="22"/>
        </w:rPr>
        <w:t> :</w:t>
      </w:r>
      <w:r>
        <w:rPr>
          <w:rFonts w:asciiTheme="minorHAnsi" w:hAnsiTheme="minorHAnsi"/>
          <w:bCs/>
          <w:sz w:val="22"/>
          <w:szCs w:val="22"/>
        </w:rPr>
        <w:t xml:space="preserve"> </w:t>
      </w:r>
    </w:p>
    <w:p w14:paraId="17EDAA27" w14:textId="77777777" w:rsidR="00BB0BDE" w:rsidRDefault="00BB0BDE" w:rsidP="00B248EE">
      <w:pPr>
        <w:pStyle w:val="Paragraphedeliste"/>
        <w:rPr>
          <w:rFonts w:asciiTheme="minorHAnsi" w:hAnsiTheme="minorHAnsi"/>
          <w:bCs/>
          <w:sz w:val="22"/>
          <w:szCs w:val="22"/>
        </w:rPr>
      </w:pPr>
    </w:p>
    <w:p w14:paraId="1596F602" w14:textId="77777777" w:rsidR="00BB0BDE" w:rsidRPr="0060337B" w:rsidRDefault="00BB0BDE" w:rsidP="00581026">
      <w:pPr>
        <w:pStyle w:val="Paragraphedeliste"/>
        <w:ind w:left="993"/>
        <w:rPr>
          <w:rFonts w:asciiTheme="minorHAnsi" w:hAnsiTheme="minorHAnsi"/>
          <w:bCs/>
          <w:i/>
          <w:iCs/>
          <w:sz w:val="22"/>
          <w:szCs w:val="22"/>
        </w:rPr>
      </w:pPr>
      <w:r>
        <w:rPr>
          <w:rFonts w:asciiTheme="minorHAnsi" w:hAnsiTheme="minorHAnsi"/>
          <w:bCs/>
          <w:sz w:val="22"/>
          <w:szCs w:val="22"/>
        </w:rPr>
        <w:t>« </w:t>
      </w:r>
      <w:r w:rsidRPr="0060337B">
        <w:rPr>
          <w:rFonts w:asciiTheme="minorHAnsi" w:hAnsiTheme="minorHAnsi"/>
          <w:bCs/>
          <w:i/>
          <w:iCs/>
          <w:sz w:val="22"/>
          <w:szCs w:val="22"/>
        </w:rPr>
        <w:t>I</w:t>
      </w:r>
      <w:r w:rsidR="00B248EE" w:rsidRPr="00B248EE">
        <w:rPr>
          <w:rFonts w:asciiTheme="minorHAnsi" w:hAnsiTheme="minorHAnsi"/>
          <w:bCs/>
          <w:i/>
          <w:iCs/>
          <w:sz w:val="22"/>
          <w:szCs w:val="22"/>
        </w:rPr>
        <w:t xml:space="preserve">l apparaît au tribunal qu’il est parfaitement justifié que le chômeur temporaire – tout comme le chômeur complet – doive satisfaire à la condition de privation de travail et de rémunération pour pouvoir prétendre à des allocations de chômage. </w:t>
      </w:r>
    </w:p>
    <w:p w14:paraId="4F5A1265" w14:textId="77777777" w:rsidR="00BB0BDE" w:rsidRPr="0060337B" w:rsidRDefault="00BB0BDE" w:rsidP="00581026">
      <w:pPr>
        <w:pStyle w:val="Paragraphedeliste"/>
        <w:ind w:left="993"/>
        <w:rPr>
          <w:rFonts w:asciiTheme="minorHAnsi" w:hAnsiTheme="minorHAnsi"/>
          <w:bCs/>
          <w:i/>
          <w:iCs/>
          <w:sz w:val="22"/>
          <w:szCs w:val="22"/>
        </w:rPr>
      </w:pPr>
    </w:p>
    <w:p w14:paraId="6D7F3CEB" w14:textId="5B686791" w:rsidR="00B248EE" w:rsidRPr="00B248EE" w:rsidRDefault="00B248EE" w:rsidP="00581026">
      <w:pPr>
        <w:pStyle w:val="Paragraphedeliste"/>
        <w:ind w:left="993"/>
        <w:rPr>
          <w:rFonts w:asciiTheme="minorHAnsi" w:hAnsiTheme="minorHAnsi"/>
          <w:bCs/>
          <w:i/>
          <w:iCs/>
          <w:sz w:val="22"/>
          <w:szCs w:val="22"/>
        </w:rPr>
      </w:pPr>
      <w:r w:rsidRPr="00B248EE">
        <w:rPr>
          <w:rFonts w:asciiTheme="minorHAnsi" w:hAnsiTheme="minorHAnsi"/>
          <w:bCs/>
          <w:i/>
          <w:iCs/>
          <w:sz w:val="22"/>
          <w:szCs w:val="22"/>
        </w:rPr>
        <w:t xml:space="preserve">Les allocations de chômage constituent en effet un revenu de </w:t>
      </w:r>
      <w:r w:rsidRPr="00B248EE">
        <w:rPr>
          <w:rFonts w:asciiTheme="minorHAnsi" w:hAnsiTheme="minorHAnsi"/>
          <w:bCs/>
          <w:i/>
          <w:iCs/>
          <w:sz w:val="22"/>
          <w:szCs w:val="22"/>
          <w:u w:val="single"/>
        </w:rPr>
        <w:t>remplacement</w:t>
      </w:r>
      <w:r w:rsidRPr="00B248EE">
        <w:rPr>
          <w:rFonts w:asciiTheme="minorHAnsi" w:hAnsiTheme="minorHAnsi"/>
          <w:bCs/>
          <w:i/>
          <w:iCs/>
          <w:sz w:val="22"/>
          <w:szCs w:val="22"/>
        </w:rPr>
        <w:t xml:space="preserve">. </w:t>
      </w:r>
    </w:p>
    <w:p w14:paraId="4550F663" w14:textId="77777777" w:rsidR="00B248EE" w:rsidRPr="00B248EE" w:rsidRDefault="00B248EE" w:rsidP="00581026">
      <w:pPr>
        <w:pStyle w:val="Paragraphedeliste"/>
        <w:ind w:left="993"/>
        <w:rPr>
          <w:rFonts w:asciiTheme="minorHAnsi" w:hAnsiTheme="minorHAnsi"/>
          <w:bCs/>
          <w:i/>
          <w:iCs/>
          <w:sz w:val="22"/>
          <w:szCs w:val="22"/>
        </w:rPr>
      </w:pPr>
    </w:p>
    <w:p w14:paraId="4E0906E9" w14:textId="77777777" w:rsidR="00B248EE" w:rsidRPr="00B248EE" w:rsidRDefault="00B248EE" w:rsidP="00581026">
      <w:pPr>
        <w:pStyle w:val="Paragraphedeliste"/>
        <w:ind w:left="993"/>
        <w:rPr>
          <w:rFonts w:asciiTheme="minorHAnsi" w:hAnsiTheme="minorHAnsi"/>
          <w:bCs/>
          <w:i/>
          <w:iCs/>
          <w:sz w:val="22"/>
          <w:szCs w:val="22"/>
        </w:rPr>
      </w:pPr>
      <w:r w:rsidRPr="00B248EE">
        <w:rPr>
          <w:rFonts w:asciiTheme="minorHAnsi" w:hAnsiTheme="minorHAnsi"/>
          <w:bCs/>
          <w:i/>
          <w:iCs/>
          <w:sz w:val="22"/>
          <w:szCs w:val="22"/>
        </w:rPr>
        <w:t xml:space="preserve">Prétendre qu’il n’est pas justifié que le droit aux allocations de chômage temporaire ne soit pas ouvert au chômeur qui n’est pas privé d’un travail rémunérateur revient à remettre en cause la notion même de revenu de remplacement. </w:t>
      </w:r>
    </w:p>
    <w:p w14:paraId="4B5AF568" w14:textId="77777777" w:rsidR="00B248EE" w:rsidRPr="00B248EE" w:rsidRDefault="00B248EE" w:rsidP="00581026">
      <w:pPr>
        <w:pStyle w:val="Paragraphedeliste"/>
        <w:ind w:left="993"/>
        <w:rPr>
          <w:rFonts w:asciiTheme="minorHAnsi" w:hAnsiTheme="minorHAnsi"/>
          <w:bCs/>
          <w:i/>
          <w:iCs/>
          <w:sz w:val="22"/>
          <w:szCs w:val="22"/>
        </w:rPr>
      </w:pPr>
    </w:p>
    <w:p w14:paraId="7B856BAC" w14:textId="77777777" w:rsidR="00B248EE" w:rsidRPr="00B248EE" w:rsidRDefault="00B248EE" w:rsidP="00581026">
      <w:pPr>
        <w:pStyle w:val="Paragraphedeliste"/>
        <w:ind w:left="993"/>
        <w:rPr>
          <w:rFonts w:asciiTheme="minorHAnsi" w:hAnsiTheme="minorHAnsi"/>
          <w:bCs/>
          <w:i/>
          <w:iCs/>
          <w:sz w:val="22"/>
          <w:szCs w:val="22"/>
        </w:rPr>
      </w:pPr>
      <w:r w:rsidRPr="00B248EE">
        <w:rPr>
          <w:rFonts w:asciiTheme="minorHAnsi" w:hAnsiTheme="minorHAnsi"/>
          <w:bCs/>
          <w:i/>
          <w:iCs/>
          <w:sz w:val="22"/>
          <w:szCs w:val="22"/>
        </w:rPr>
        <w:t xml:space="preserve">En effet, par principe, le « chômeur » (à supposer qu’il puisse être qualifié comme tel…) disposant d’un travail et/ou d’un revenu n’a nul besoin de la sécurité sociale… </w:t>
      </w:r>
    </w:p>
    <w:p w14:paraId="48809DF8" w14:textId="77777777" w:rsidR="00B248EE" w:rsidRPr="00B248EE" w:rsidRDefault="00B248EE" w:rsidP="00581026">
      <w:pPr>
        <w:pStyle w:val="Paragraphedeliste"/>
        <w:ind w:left="993"/>
        <w:rPr>
          <w:rFonts w:asciiTheme="minorHAnsi" w:hAnsiTheme="minorHAnsi"/>
          <w:bCs/>
          <w:i/>
          <w:iCs/>
          <w:sz w:val="22"/>
          <w:szCs w:val="22"/>
        </w:rPr>
      </w:pPr>
    </w:p>
    <w:p w14:paraId="09390FEF" w14:textId="77777777" w:rsidR="00B248EE" w:rsidRPr="00B248EE" w:rsidRDefault="00B248EE" w:rsidP="00581026">
      <w:pPr>
        <w:pStyle w:val="Paragraphedeliste"/>
        <w:ind w:left="993"/>
        <w:rPr>
          <w:rFonts w:asciiTheme="minorHAnsi" w:hAnsiTheme="minorHAnsi"/>
          <w:bCs/>
          <w:i/>
          <w:iCs/>
          <w:sz w:val="22"/>
          <w:szCs w:val="22"/>
        </w:rPr>
      </w:pPr>
      <w:r w:rsidRPr="00B248EE">
        <w:rPr>
          <w:rFonts w:asciiTheme="minorHAnsi" w:hAnsiTheme="minorHAnsi"/>
          <w:bCs/>
          <w:i/>
          <w:iCs/>
          <w:sz w:val="22"/>
          <w:szCs w:val="22"/>
        </w:rPr>
        <w:t xml:space="preserve">Le tribunal ne peut donc suivre l’analyse selon laquelle le fait, pour le chômeur temporaire bénéficiant d’un travail et/ou d’une rémunération, d’être privé d’allocations de chômage serait discriminatoire, cette situation étant parfaitement justifiée, au regard de la situation de « non-chômage ». </w:t>
      </w:r>
    </w:p>
    <w:p w14:paraId="6D24F952" w14:textId="77777777" w:rsidR="00B248EE" w:rsidRPr="00B248EE" w:rsidRDefault="00B248EE" w:rsidP="00581026">
      <w:pPr>
        <w:pStyle w:val="Paragraphedeliste"/>
        <w:ind w:left="993"/>
        <w:rPr>
          <w:rFonts w:asciiTheme="minorHAnsi" w:hAnsiTheme="minorHAnsi"/>
          <w:bCs/>
          <w:i/>
          <w:iCs/>
          <w:sz w:val="22"/>
          <w:szCs w:val="22"/>
        </w:rPr>
      </w:pPr>
    </w:p>
    <w:p w14:paraId="3E7DB327" w14:textId="20043AB6" w:rsidR="00B248EE" w:rsidRPr="00B248EE" w:rsidRDefault="00B248EE" w:rsidP="00581026">
      <w:pPr>
        <w:pStyle w:val="Paragraphedeliste"/>
        <w:ind w:left="993"/>
        <w:rPr>
          <w:rFonts w:asciiTheme="minorHAnsi" w:hAnsiTheme="minorHAnsi"/>
          <w:bCs/>
          <w:i/>
          <w:iCs/>
          <w:sz w:val="22"/>
          <w:szCs w:val="22"/>
        </w:rPr>
      </w:pPr>
      <w:r w:rsidRPr="00B248EE">
        <w:rPr>
          <w:rFonts w:asciiTheme="minorHAnsi" w:hAnsiTheme="minorHAnsi"/>
          <w:bCs/>
          <w:i/>
          <w:iCs/>
          <w:sz w:val="22"/>
          <w:szCs w:val="22"/>
        </w:rPr>
        <w:t xml:space="preserve">Le dispositif crée-t-il par ailleurs une discrimination entre deux catégories de chômeurs temporaires, à savoir : </w:t>
      </w:r>
    </w:p>
    <w:p w14:paraId="774EBC73" w14:textId="77777777" w:rsidR="00B248EE" w:rsidRPr="00B248EE" w:rsidRDefault="00B248EE" w:rsidP="00581026">
      <w:pPr>
        <w:pStyle w:val="Paragraphedeliste"/>
        <w:ind w:left="993"/>
        <w:rPr>
          <w:rFonts w:asciiTheme="minorHAnsi" w:hAnsiTheme="minorHAnsi"/>
          <w:bCs/>
          <w:i/>
          <w:iCs/>
          <w:sz w:val="22"/>
          <w:szCs w:val="22"/>
        </w:rPr>
      </w:pPr>
    </w:p>
    <w:p w14:paraId="22A08D74" w14:textId="77777777" w:rsidR="00B248EE" w:rsidRPr="00B248EE" w:rsidRDefault="00B248EE" w:rsidP="00581026">
      <w:pPr>
        <w:pStyle w:val="Paragraphedeliste"/>
        <w:numPr>
          <w:ilvl w:val="0"/>
          <w:numId w:val="1"/>
        </w:numPr>
        <w:tabs>
          <w:tab w:val="clear" w:pos="1080"/>
          <w:tab w:val="num" w:pos="1418"/>
        </w:tabs>
        <w:ind w:left="1418"/>
        <w:rPr>
          <w:rFonts w:asciiTheme="minorHAnsi" w:hAnsiTheme="minorHAnsi"/>
          <w:bCs/>
          <w:i/>
          <w:iCs/>
          <w:sz w:val="22"/>
          <w:szCs w:val="22"/>
        </w:rPr>
      </w:pPr>
      <w:r w:rsidRPr="00B248EE">
        <w:rPr>
          <w:rFonts w:asciiTheme="minorHAnsi" w:hAnsiTheme="minorHAnsi"/>
          <w:bCs/>
          <w:i/>
          <w:iCs/>
          <w:sz w:val="22"/>
          <w:szCs w:val="22"/>
        </w:rPr>
        <w:t xml:space="preserve">ceux qui ont déjà exercé une activité complémentaire dans les trois mois précédant la mise en chômage temporaire ; </w:t>
      </w:r>
    </w:p>
    <w:p w14:paraId="045F506B" w14:textId="77777777" w:rsidR="00B248EE" w:rsidRPr="00B248EE" w:rsidRDefault="00B248EE" w:rsidP="00581026">
      <w:pPr>
        <w:pStyle w:val="Paragraphedeliste"/>
        <w:numPr>
          <w:ilvl w:val="0"/>
          <w:numId w:val="1"/>
        </w:numPr>
        <w:tabs>
          <w:tab w:val="clear" w:pos="1080"/>
          <w:tab w:val="num" w:pos="1418"/>
        </w:tabs>
        <w:ind w:left="1418"/>
        <w:rPr>
          <w:rFonts w:asciiTheme="minorHAnsi" w:hAnsiTheme="minorHAnsi"/>
          <w:bCs/>
          <w:i/>
          <w:iCs/>
          <w:sz w:val="22"/>
          <w:szCs w:val="22"/>
        </w:rPr>
      </w:pPr>
      <w:r w:rsidRPr="00B248EE">
        <w:rPr>
          <w:rFonts w:asciiTheme="minorHAnsi" w:hAnsiTheme="minorHAnsi"/>
          <w:bCs/>
          <w:i/>
          <w:iCs/>
          <w:sz w:val="22"/>
          <w:szCs w:val="22"/>
        </w:rPr>
        <w:t xml:space="preserve">ceux qui n’exerçaient pas pareille activité (et qui, en conséquence, seraient privés de la possibilité de sa lancer comme indépendant complémentaire pendant une période de chômage « COVID) ? </w:t>
      </w:r>
    </w:p>
    <w:p w14:paraId="579CD1F7" w14:textId="77777777" w:rsidR="00B248EE" w:rsidRPr="00B248EE" w:rsidRDefault="00B248EE" w:rsidP="00581026">
      <w:pPr>
        <w:pStyle w:val="Paragraphedeliste"/>
        <w:ind w:left="993"/>
        <w:rPr>
          <w:rFonts w:asciiTheme="minorHAnsi" w:hAnsiTheme="minorHAnsi"/>
          <w:bCs/>
          <w:i/>
          <w:iCs/>
          <w:sz w:val="22"/>
          <w:szCs w:val="22"/>
        </w:rPr>
      </w:pPr>
    </w:p>
    <w:p w14:paraId="362FDA4E" w14:textId="6DDE7FC0" w:rsidR="00B248EE" w:rsidRPr="00B248EE" w:rsidRDefault="00B248EE" w:rsidP="00581026">
      <w:pPr>
        <w:pStyle w:val="Paragraphedeliste"/>
        <w:ind w:left="993"/>
        <w:rPr>
          <w:rFonts w:asciiTheme="minorHAnsi" w:hAnsiTheme="minorHAnsi"/>
          <w:bCs/>
          <w:i/>
          <w:iCs/>
          <w:sz w:val="22"/>
          <w:szCs w:val="22"/>
        </w:rPr>
      </w:pPr>
      <w:r w:rsidRPr="00B248EE">
        <w:rPr>
          <w:rFonts w:asciiTheme="minorHAnsi" w:hAnsiTheme="minorHAnsi"/>
          <w:bCs/>
          <w:i/>
          <w:iCs/>
          <w:sz w:val="22"/>
          <w:szCs w:val="22"/>
        </w:rPr>
        <w:t xml:space="preserve">D’emblée, le tribunal constate que ces deux catégories de chômeurs sont distinctes et traitées distinctement… Il peine donc à percevoir en quoi la réglementation serait discriminatoire… </w:t>
      </w:r>
    </w:p>
    <w:p w14:paraId="64D6B98D" w14:textId="77777777" w:rsidR="00B248EE" w:rsidRPr="00B248EE" w:rsidRDefault="00B248EE" w:rsidP="00581026">
      <w:pPr>
        <w:pStyle w:val="Paragraphedeliste"/>
        <w:ind w:left="993"/>
        <w:rPr>
          <w:rFonts w:asciiTheme="minorHAnsi" w:hAnsiTheme="minorHAnsi"/>
          <w:bCs/>
          <w:i/>
          <w:iCs/>
          <w:sz w:val="22"/>
          <w:szCs w:val="22"/>
        </w:rPr>
      </w:pPr>
    </w:p>
    <w:p w14:paraId="1C99408C" w14:textId="4DE55067" w:rsidR="00B248EE" w:rsidRPr="00B248EE" w:rsidRDefault="00B248EE" w:rsidP="00581026">
      <w:pPr>
        <w:pStyle w:val="Paragraphedeliste"/>
        <w:ind w:left="993"/>
        <w:rPr>
          <w:rFonts w:asciiTheme="minorHAnsi" w:hAnsiTheme="minorHAnsi"/>
          <w:bCs/>
          <w:i/>
          <w:iCs/>
          <w:sz w:val="22"/>
          <w:szCs w:val="22"/>
        </w:rPr>
      </w:pPr>
      <w:r w:rsidRPr="00B248EE">
        <w:rPr>
          <w:rFonts w:asciiTheme="minorHAnsi" w:hAnsiTheme="minorHAnsi"/>
          <w:bCs/>
          <w:i/>
          <w:iCs/>
          <w:sz w:val="22"/>
          <w:szCs w:val="22"/>
        </w:rPr>
        <w:t>Par ailleurs, l’analyse formulée en termes de conclusions par Madame F</w:t>
      </w:r>
      <w:r w:rsidR="00BA1B8A">
        <w:rPr>
          <w:rFonts w:asciiTheme="minorHAnsi" w:hAnsiTheme="minorHAnsi"/>
          <w:bCs/>
          <w:i/>
          <w:iCs/>
          <w:sz w:val="22"/>
          <w:szCs w:val="22"/>
        </w:rPr>
        <w:t>.</w:t>
      </w:r>
      <w:r w:rsidRPr="00B248EE">
        <w:rPr>
          <w:rFonts w:asciiTheme="minorHAnsi" w:hAnsiTheme="minorHAnsi"/>
          <w:bCs/>
          <w:i/>
          <w:iCs/>
          <w:sz w:val="22"/>
          <w:szCs w:val="22"/>
        </w:rPr>
        <w:t xml:space="preserve"> vise une différence de traitement entre le chômeur ordinaire et le chômeur temporaire. </w:t>
      </w:r>
    </w:p>
    <w:p w14:paraId="3E4E0B08" w14:textId="77777777" w:rsidR="00B248EE" w:rsidRPr="00B248EE" w:rsidRDefault="00B248EE" w:rsidP="00581026">
      <w:pPr>
        <w:pStyle w:val="Paragraphedeliste"/>
        <w:ind w:left="993"/>
        <w:rPr>
          <w:rFonts w:asciiTheme="minorHAnsi" w:hAnsiTheme="minorHAnsi"/>
          <w:bCs/>
          <w:i/>
          <w:iCs/>
          <w:sz w:val="22"/>
          <w:szCs w:val="22"/>
        </w:rPr>
      </w:pPr>
    </w:p>
    <w:p w14:paraId="530A1962" w14:textId="65C446AE" w:rsidR="00B248EE" w:rsidRPr="00B248EE" w:rsidRDefault="00B248EE" w:rsidP="00581026">
      <w:pPr>
        <w:pStyle w:val="Paragraphedeliste"/>
        <w:ind w:left="993"/>
        <w:rPr>
          <w:rFonts w:asciiTheme="minorHAnsi" w:hAnsiTheme="minorHAnsi"/>
          <w:bCs/>
          <w:i/>
          <w:iCs/>
          <w:sz w:val="22"/>
          <w:szCs w:val="22"/>
        </w:rPr>
      </w:pPr>
      <w:r w:rsidRPr="00B248EE">
        <w:rPr>
          <w:rFonts w:asciiTheme="minorHAnsi" w:hAnsiTheme="minorHAnsi"/>
          <w:bCs/>
          <w:i/>
          <w:iCs/>
          <w:sz w:val="22"/>
          <w:szCs w:val="22"/>
        </w:rPr>
        <w:t>Or, ces deux catégories sont précisément traitées de manière distinctes, l’arrêté royal du 22 juin 2020 allégeant les conditions d’exercice de l’activité complémentaire du chômeur temporaire.</w:t>
      </w:r>
      <w:r w:rsidR="00F7303A">
        <w:rPr>
          <w:rFonts w:asciiTheme="minorHAnsi" w:hAnsiTheme="minorHAnsi"/>
          <w:bCs/>
          <w:i/>
          <w:iCs/>
          <w:sz w:val="22"/>
          <w:szCs w:val="22"/>
        </w:rPr>
        <w:t> »</w:t>
      </w:r>
      <w:r w:rsidRPr="00B248EE">
        <w:rPr>
          <w:rFonts w:asciiTheme="minorHAnsi" w:hAnsiTheme="minorHAnsi"/>
          <w:bCs/>
          <w:i/>
          <w:iCs/>
          <w:sz w:val="22"/>
          <w:szCs w:val="22"/>
        </w:rPr>
        <w:t xml:space="preserve"> </w:t>
      </w:r>
    </w:p>
    <w:p w14:paraId="125C4AB2" w14:textId="77777777" w:rsidR="00F7303A" w:rsidRDefault="00F7303A" w:rsidP="00B248EE">
      <w:pPr>
        <w:pStyle w:val="Paragraphedeliste"/>
        <w:rPr>
          <w:rFonts w:asciiTheme="minorHAnsi" w:hAnsiTheme="minorHAnsi"/>
          <w:bCs/>
          <w:i/>
          <w:iCs/>
          <w:sz w:val="22"/>
          <w:szCs w:val="22"/>
        </w:rPr>
      </w:pPr>
    </w:p>
    <w:p w14:paraId="57F410F0" w14:textId="07657674" w:rsidR="00B248EE" w:rsidRPr="00B248EE" w:rsidRDefault="00B248EE" w:rsidP="00F7303A">
      <w:pPr>
        <w:pStyle w:val="Paragraphedeliste"/>
        <w:numPr>
          <w:ilvl w:val="0"/>
          <w:numId w:val="20"/>
        </w:numPr>
        <w:rPr>
          <w:rFonts w:asciiTheme="minorHAnsi" w:hAnsiTheme="minorHAnsi"/>
          <w:bCs/>
          <w:sz w:val="22"/>
          <w:szCs w:val="22"/>
        </w:rPr>
      </w:pPr>
      <w:r w:rsidRPr="00B248EE">
        <w:rPr>
          <w:rFonts w:asciiTheme="minorHAnsi" w:hAnsiTheme="minorHAnsi"/>
          <w:bCs/>
          <w:sz w:val="22"/>
          <w:szCs w:val="22"/>
        </w:rPr>
        <w:t xml:space="preserve">Le tribunal ne peut donc, comme le sollicite </w:t>
      </w:r>
      <w:r w:rsidR="00F7303A" w:rsidRPr="00F7303A">
        <w:rPr>
          <w:rFonts w:asciiTheme="minorHAnsi" w:hAnsiTheme="minorHAnsi"/>
          <w:bCs/>
          <w:sz w:val="22"/>
          <w:szCs w:val="22"/>
        </w:rPr>
        <w:t xml:space="preserve">Monsieur </w:t>
      </w:r>
      <w:r w:rsidR="0059051B">
        <w:rPr>
          <w:rFonts w:asciiTheme="minorHAnsi" w:hAnsiTheme="minorHAnsi"/>
          <w:bCs/>
          <w:sz w:val="22"/>
          <w:szCs w:val="22"/>
        </w:rPr>
        <w:t>C.</w:t>
      </w:r>
      <w:r w:rsidRPr="00B248EE">
        <w:rPr>
          <w:rFonts w:asciiTheme="minorHAnsi" w:hAnsiTheme="minorHAnsi"/>
          <w:bCs/>
          <w:sz w:val="22"/>
          <w:szCs w:val="22"/>
        </w:rPr>
        <w:t xml:space="preserve">, écarter le dispositif légal existant. </w:t>
      </w:r>
    </w:p>
    <w:p w14:paraId="5460403E" w14:textId="0B8D7347" w:rsidR="00830938" w:rsidRDefault="00830938" w:rsidP="00830938">
      <w:pPr>
        <w:pStyle w:val="Paragraphedeliste"/>
        <w:ind w:left="426"/>
        <w:jc w:val="both"/>
        <w:rPr>
          <w:rFonts w:asciiTheme="minorHAnsi" w:hAnsiTheme="minorHAnsi"/>
          <w:bCs/>
          <w:sz w:val="22"/>
          <w:szCs w:val="22"/>
        </w:rPr>
      </w:pPr>
    </w:p>
    <w:p w14:paraId="1A103AF8" w14:textId="509B8762" w:rsidR="001707FA" w:rsidRPr="00F5273C" w:rsidRDefault="007E0DCA" w:rsidP="00F5273C">
      <w:pPr>
        <w:pStyle w:val="Paragraphedeliste"/>
        <w:ind w:left="0"/>
        <w:jc w:val="both"/>
        <w:rPr>
          <w:rFonts w:asciiTheme="minorHAnsi" w:hAnsiTheme="minorHAnsi"/>
          <w:bCs/>
          <w:sz w:val="22"/>
          <w:szCs w:val="22"/>
          <w:u w:val="single"/>
        </w:rPr>
      </w:pPr>
      <w:r w:rsidRPr="00F5273C">
        <w:rPr>
          <w:rFonts w:asciiTheme="minorHAnsi" w:hAnsiTheme="minorHAnsi"/>
          <w:bCs/>
          <w:sz w:val="22"/>
          <w:szCs w:val="22"/>
          <w:u w:val="single"/>
        </w:rPr>
        <w:t>L’application en l’espèce</w:t>
      </w:r>
      <w:r w:rsidR="00F5273C" w:rsidRPr="00F5273C">
        <w:rPr>
          <w:rFonts w:asciiTheme="minorHAnsi" w:hAnsiTheme="minorHAnsi"/>
          <w:bCs/>
          <w:sz w:val="22"/>
          <w:szCs w:val="22"/>
          <w:u w:val="single"/>
        </w:rPr>
        <w:t xml:space="preserve"> - </w:t>
      </w:r>
      <w:r w:rsidRPr="00F5273C">
        <w:rPr>
          <w:rFonts w:asciiTheme="minorHAnsi" w:hAnsiTheme="minorHAnsi"/>
          <w:bCs/>
          <w:sz w:val="22"/>
          <w:szCs w:val="22"/>
          <w:u w:val="single"/>
        </w:rPr>
        <w:t>Exclusion du droit aux allocations de chômage</w:t>
      </w:r>
    </w:p>
    <w:p w14:paraId="72E5AE25" w14:textId="7056C78F" w:rsidR="007E0DCA" w:rsidRDefault="007E0DCA" w:rsidP="007E0DCA">
      <w:pPr>
        <w:pStyle w:val="Paragraphedeliste"/>
        <w:jc w:val="both"/>
        <w:rPr>
          <w:rFonts w:asciiTheme="minorHAnsi" w:hAnsiTheme="minorHAnsi"/>
          <w:bCs/>
          <w:sz w:val="22"/>
          <w:szCs w:val="22"/>
        </w:rPr>
      </w:pPr>
    </w:p>
    <w:p w14:paraId="3CCFAB25" w14:textId="08075918" w:rsidR="000345F5" w:rsidRDefault="000345F5" w:rsidP="00A867A1">
      <w:pPr>
        <w:pStyle w:val="Paragraphedeliste"/>
        <w:numPr>
          <w:ilvl w:val="0"/>
          <w:numId w:val="22"/>
        </w:numPr>
        <w:ind w:left="709"/>
        <w:rPr>
          <w:rFonts w:asciiTheme="minorHAnsi" w:hAnsiTheme="minorHAnsi"/>
          <w:bCs/>
          <w:sz w:val="22"/>
          <w:szCs w:val="22"/>
        </w:rPr>
      </w:pPr>
      <w:r w:rsidRPr="000345F5">
        <w:rPr>
          <w:rFonts w:asciiTheme="minorHAnsi" w:hAnsiTheme="minorHAnsi"/>
          <w:bCs/>
          <w:sz w:val="22"/>
          <w:szCs w:val="22"/>
        </w:rPr>
        <w:t>Pour pouvoir bénéficier d'allocations de chômage, il faut notamment être  privé de travail par suite de circonstances indépendantes de sa volonté (article 44 de l’A.R. du 25 novembre 1991).</w:t>
      </w:r>
    </w:p>
    <w:p w14:paraId="1CF18FBD" w14:textId="77777777" w:rsidR="000345F5" w:rsidRPr="000345F5" w:rsidRDefault="000345F5" w:rsidP="000345F5">
      <w:pPr>
        <w:pStyle w:val="Paragraphedeliste"/>
        <w:ind w:left="426"/>
        <w:rPr>
          <w:rFonts w:asciiTheme="minorHAnsi" w:hAnsiTheme="minorHAnsi"/>
          <w:bCs/>
          <w:sz w:val="22"/>
          <w:szCs w:val="22"/>
        </w:rPr>
      </w:pPr>
    </w:p>
    <w:p w14:paraId="45F35D2E" w14:textId="77777777" w:rsidR="00050C3C" w:rsidRDefault="00D265C2" w:rsidP="00A867A1">
      <w:pPr>
        <w:pStyle w:val="Paragraphedeliste"/>
        <w:ind w:left="709"/>
        <w:jc w:val="both"/>
        <w:rPr>
          <w:rFonts w:asciiTheme="minorHAnsi" w:hAnsiTheme="minorHAnsi"/>
          <w:bCs/>
          <w:sz w:val="22"/>
          <w:szCs w:val="22"/>
        </w:rPr>
      </w:pPr>
      <w:r w:rsidRPr="00D265C2">
        <w:rPr>
          <w:rFonts w:asciiTheme="minorHAnsi" w:hAnsiTheme="minorHAnsi"/>
          <w:bCs/>
          <w:sz w:val="22"/>
          <w:szCs w:val="22"/>
        </w:rPr>
        <w:t>L'article 45 de l'A.R. du 25 novembre 1991 énonce que toute activité exercée pour compte propre est un travail lorsqu</w:t>
      </w:r>
      <w:r w:rsidR="00050C3C">
        <w:rPr>
          <w:rFonts w:asciiTheme="minorHAnsi" w:hAnsiTheme="minorHAnsi"/>
          <w:bCs/>
          <w:sz w:val="22"/>
          <w:szCs w:val="22"/>
        </w:rPr>
        <w:t>e :</w:t>
      </w:r>
    </w:p>
    <w:p w14:paraId="036FDE0C" w14:textId="77777777" w:rsidR="00050C3C" w:rsidRDefault="00050C3C" w:rsidP="00050C3C">
      <w:pPr>
        <w:pStyle w:val="Paragraphedeliste"/>
        <w:ind w:left="1134"/>
        <w:jc w:val="both"/>
        <w:rPr>
          <w:rFonts w:asciiTheme="minorHAnsi" w:hAnsiTheme="minorHAnsi"/>
          <w:bCs/>
          <w:sz w:val="22"/>
          <w:szCs w:val="22"/>
        </w:rPr>
      </w:pPr>
      <w:r>
        <w:rPr>
          <w:rFonts w:asciiTheme="minorHAnsi" w:hAnsiTheme="minorHAnsi"/>
          <w:bCs/>
          <w:sz w:val="22"/>
          <w:szCs w:val="22"/>
        </w:rPr>
        <w:t xml:space="preserve">- </w:t>
      </w:r>
      <w:r w:rsidR="00D265C2" w:rsidRPr="00D265C2">
        <w:rPr>
          <w:rFonts w:asciiTheme="minorHAnsi" w:hAnsiTheme="minorHAnsi"/>
          <w:bCs/>
          <w:sz w:val="22"/>
          <w:szCs w:val="22"/>
        </w:rPr>
        <w:t>elle peut être intégrée dans le courant des échanges économiques de biens et de services</w:t>
      </w:r>
      <w:r>
        <w:rPr>
          <w:rFonts w:asciiTheme="minorHAnsi" w:hAnsiTheme="minorHAnsi"/>
          <w:bCs/>
          <w:sz w:val="22"/>
          <w:szCs w:val="22"/>
        </w:rPr>
        <w:t> ;</w:t>
      </w:r>
    </w:p>
    <w:p w14:paraId="6F332BA3" w14:textId="2229D85F" w:rsidR="00D265C2" w:rsidRDefault="00050C3C" w:rsidP="00050C3C">
      <w:pPr>
        <w:pStyle w:val="Paragraphedeliste"/>
        <w:ind w:left="1134"/>
        <w:jc w:val="both"/>
        <w:rPr>
          <w:rFonts w:asciiTheme="minorHAnsi" w:hAnsiTheme="minorHAnsi"/>
          <w:bCs/>
          <w:sz w:val="22"/>
          <w:szCs w:val="22"/>
        </w:rPr>
      </w:pPr>
      <w:r>
        <w:rPr>
          <w:rFonts w:asciiTheme="minorHAnsi" w:hAnsiTheme="minorHAnsi"/>
          <w:bCs/>
          <w:sz w:val="22"/>
          <w:szCs w:val="22"/>
        </w:rPr>
        <w:t xml:space="preserve">- </w:t>
      </w:r>
      <w:r w:rsidR="00D265C2" w:rsidRPr="00D265C2">
        <w:rPr>
          <w:rFonts w:asciiTheme="minorHAnsi" w:hAnsiTheme="minorHAnsi"/>
          <w:bCs/>
          <w:sz w:val="22"/>
          <w:szCs w:val="22"/>
        </w:rPr>
        <w:t>et qu'elle n'est pas limitée à la gestion normale des biens propres.</w:t>
      </w:r>
    </w:p>
    <w:p w14:paraId="2FB2A359" w14:textId="77777777" w:rsidR="00D265C2" w:rsidRDefault="00D265C2" w:rsidP="00A867A1">
      <w:pPr>
        <w:pStyle w:val="Paragraphedeliste"/>
        <w:ind w:left="709"/>
        <w:jc w:val="both"/>
        <w:rPr>
          <w:rFonts w:asciiTheme="minorHAnsi" w:hAnsiTheme="minorHAnsi"/>
          <w:bCs/>
          <w:sz w:val="22"/>
          <w:szCs w:val="22"/>
        </w:rPr>
      </w:pPr>
    </w:p>
    <w:p w14:paraId="5A89BE91" w14:textId="7972C6A5" w:rsidR="00AA70F6" w:rsidRDefault="00AA70F6" w:rsidP="00A867A1">
      <w:pPr>
        <w:ind w:left="709"/>
        <w:jc w:val="both"/>
        <w:rPr>
          <w:rFonts w:asciiTheme="minorHAnsi" w:hAnsiTheme="minorHAnsi"/>
          <w:bCs/>
          <w:sz w:val="22"/>
          <w:szCs w:val="22"/>
        </w:rPr>
      </w:pPr>
      <w:r>
        <w:rPr>
          <w:rFonts w:asciiTheme="minorHAnsi" w:hAnsiTheme="minorHAnsi"/>
          <w:bCs/>
          <w:sz w:val="22"/>
          <w:szCs w:val="22"/>
        </w:rPr>
        <w:t>La Cour de cassation rappelle que, dès lors que l’activité est lucrative, elle n’est pas limitée à la gestion normale des biens propres</w:t>
      </w:r>
      <w:r w:rsidR="00AD76CC">
        <w:rPr>
          <w:rStyle w:val="Appelnotedebasdep"/>
          <w:rFonts w:asciiTheme="minorHAnsi" w:hAnsiTheme="minorHAnsi"/>
          <w:bCs/>
          <w:sz w:val="22"/>
          <w:szCs w:val="22"/>
        </w:rPr>
        <w:footnoteReference w:id="4"/>
      </w:r>
      <w:r w:rsidR="00AD76CC">
        <w:rPr>
          <w:rFonts w:asciiTheme="minorHAnsi" w:hAnsiTheme="minorHAnsi"/>
          <w:bCs/>
          <w:sz w:val="22"/>
          <w:szCs w:val="22"/>
        </w:rPr>
        <w:t>.</w:t>
      </w:r>
      <w:r>
        <w:rPr>
          <w:rFonts w:asciiTheme="minorHAnsi" w:hAnsiTheme="minorHAnsi"/>
          <w:bCs/>
          <w:sz w:val="22"/>
          <w:szCs w:val="22"/>
        </w:rPr>
        <w:t xml:space="preserve"> </w:t>
      </w:r>
    </w:p>
    <w:p w14:paraId="71609CE9" w14:textId="77777777" w:rsidR="00AA70F6" w:rsidRDefault="00AA70F6" w:rsidP="00A867A1">
      <w:pPr>
        <w:ind w:left="709" w:hanging="426"/>
        <w:jc w:val="both"/>
        <w:rPr>
          <w:rFonts w:asciiTheme="minorHAnsi" w:hAnsiTheme="minorHAnsi"/>
          <w:bCs/>
          <w:sz w:val="22"/>
          <w:szCs w:val="22"/>
        </w:rPr>
      </w:pPr>
    </w:p>
    <w:p w14:paraId="41EFC373" w14:textId="2C5F6CED" w:rsidR="007D2431" w:rsidRPr="007D2431" w:rsidRDefault="00AA70F6" w:rsidP="00A867A1">
      <w:pPr>
        <w:pStyle w:val="Paragraphedeliste"/>
        <w:ind w:left="709"/>
        <w:jc w:val="both"/>
        <w:rPr>
          <w:rFonts w:asciiTheme="minorHAnsi" w:hAnsiTheme="minorHAnsi"/>
          <w:bCs/>
          <w:sz w:val="22"/>
          <w:szCs w:val="22"/>
        </w:rPr>
      </w:pPr>
      <w:r w:rsidRPr="007D2431">
        <w:rPr>
          <w:rFonts w:asciiTheme="minorHAnsi" w:hAnsiTheme="minorHAnsi"/>
          <w:bCs/>
          <w:sz w:val="22"/>
          <w:szCs w:val="22"/>
        </w:rPr>
        <w:t xml:space="preserve">En l’espèce, </w:t>
      </w:r>
      <w:r w:rsidR="006F309C" w:rsidRPr="007D2431">
        <w:rPr>
          <w:rFonts w:asciiTheme="minorHAnsi" w:hAnsiTheme="minorHAnsi"/>
          <w:bCs/>
          <w:sz w:val="22"/>
          <w:szCs w:val="22"/>
        </w:rPr>
        <w:t xml:space="preserve">Monsieur </w:t>
      </w:r>
      <w:r w:rsidR="0059051B">
        <w:rPr>
          <w:rFonts w:asciiTheme="minorHAnsi" w:hAnsiTheme="minorHAnsi"/>
          <w:bCs/>
          <w:sz w:val="22"/>
          <w:szCs w:val="22"/>
        </w:rPr>
        <w:t>C.</w:t>
      </w:r>
      <w:r w:rsidR="002D725E" w:rsidRPr="007D2431">
        <w:rPr>
          <w:rFonts w:asciiTheme="minorHAnsi" w:hAnsiTheme="minorHAnsi"/>
          <w:bCs/>
          <w:sz w:val="22"/>
          <w:szCs w:val="22"/>
        </w:rPr>
        <w:t xml:space="preserve"> a repris la gestio</w:t>
      </w:r>
      <w:r w:rsidR="007D2431" w:rsidRPr="007D2431">
        <w:rPr>
          <w:rFonts w:asciiTheme="minorHAnsi" w:hAnsiTheme="minorHAnsi"/>
          <w:bCs/>
          <w:sz w:val="22"/>
          <w:szCs w:val="22"/>
        </w:rPr>
        <w:t>n</w:t>
      </w:r>
      <w:r w:rsidR="002D725E" w:rsidRPr="007D2431">
        <w:rPr>
          <w:rFonts w:asciiTheme="minorHAnsi" w:hAnsiTheme="minorHAnsi"/>
          <w:bCs/>
          <w:sz w:val="22"/>
          <w:szCs w:val="22"/>
        </w:rPr>
        <w:t xml:space="preserve"> d’un site de vente en ligne pour des extensions capillaires.</w:t>
      </w:r>
    </w:p>
    <w:p w14:paraId="21613A5A" w14:textId="77777777" w:rsidR="007D2431" w:rsidRDefault="007D2431" w:rsidP="00A867A1">
      <w:pPr>
        <w:pStyle w:val="Paragraphedeliste"/>
        <w:ind w:left="709"/>
        <w:jc w:val="both"/>
        <w:rPr>
          <w:rFonts w:asciiTheme="minorHAnsi" w:hAnsiTheme="minorHAnsi"/>
          <w:bCs/>
          <w:sz w:val="22"/>
          <w:szCs w:val="22"/>
        </w:rPr>
      </w:pPr>
    </w:p>
    <w:p w14:paraId="017EE7A5" w14:textId="75A99619" w:rsidR="00E54DBC" w:rsidRDefault="007D2431" w:rsidP="00A867A1">
      <w:pPr>
        <w:pStyle w:val="Paragraphedeliste"/>
        <w:ind w:left="709"/>
        <w:jc w:val="both"/>
        <w:rPr>
          <w:rFonts w:asciiTheme="minorHAnsi" w:hAnsiTheme="minorHAnsi"/>
          <w:bCs/>
          <w:iCs/>
          <w:sz w:val="22"/>
          <w:szCs w:val="22"/>
          <w:lang w:val="fr-FR"/>
        </w:rPr>
      </w:pPr>
      <w:r>
        <w:rPr>
          <w:rFonts w:asciiTheme="minorHAnsi" w:hAnsiTheme="minorHAnsi"/>
          <w:bCs/>
          <w:sz w:val="22"/>
          <w:szCs w:val="22"/>
        </w:rPr>
        <w:t>Cette activité</w:t>
      </w:r>
      <w:r w:rsidR="003140EB">
        <w:rPr>
          <w:rFonts w:asciiTheme="minorHAnsi" w:hAnsiTheme="minorHAnsi"/>
          <w:bCs/>
          <w:sz w:val="22"/>
          <w:szCs w:val="22"/>
        </w:rPr>
        <w:t>,</w:t>
      </w:r>
      <w:r w:rsidR="00947212">
        <w:rPr>
          <w:rFonts w:asciiTheme="minorHAnsi" w:hAnsiTheme="minorHAnsi"/>
          <w:bCs/>
          <w:sz w:val="22"/>
          <w:szCs w:val="22"/>
        </w:rPr>
        <w:t xml:space="preserve"> </w:t>
      </w:r>
      <w:r w:rsidR="00947212" w:rsidRPr="00947212">
        <w:rPr>
          <w:rFonts w:asciiTheme="minorHAnsi" w:hAnsiTheme="minorHAnsi"/>
          <w:bCs/>
          <w:iCs/>
          <w:sz w:val="22"/>
          <w:szCs w:val="22"/>
          <w:lang w:val="fr-FR"/>
        </w:rPr>
        <w:t>exercée à titre accessoire</w:t>
      </w:r>
      <w:r w:rsidR="003140EB">
        <w:rPr>
          <w:rFonts w:asciiTheme="minorHAnsi" w:hAnsiTheme="minorHAnsi"/>
          <w:bCs/>
          <w:iCs/>
          <w:sz w:val="22"/>
          <w:szCs w:val="22"/>
          <w:lang w:val="fr-FR"/>
        </w:rPr>
        <w:t>,</w:t>
      </w:r>
      <w:r w:rsidR="00947212" w:rsidRPr="00947212">
        <w:rPr>
          <w:rFonts w:asciiTheme="minorHAnsi" w:hAnsiTheme="minorHAnsi"/>
          <w:bCs/>
          <w:iCs/>
          <w:sz w:val="22"/>
          <w:szCs w:val="22"/>
          <w:lang w:val="fr-FR"/>
        </w:rPr>
        <w:t xml:space="preserve"> doit être considérée comme un travail au sens de l’article 45 précité</w:t>
      </w:r>
      <w:r w:rsidR="00D265C2">
        <w:rPr>
          <w:rFonts w:asciiTheme="minorHAnsi" w:hAnsiTheme="minorHAnsi"/>
          <w:bCs/>
          <w:iCs/>
          <w:sz w:val="22"/>
          <w:szCs w:val="22"/>
          <w:lang w:val="fr-FR"/>
        </w:rPr>
        <w:t>, ce qui n’est pas contesté en l’espèce.</w:t>
      </w:r>
    </w:p>
    <w:p w14:paraId="20BE5A55" w14:textId="77777777" w:rsidR="00D265C2" w:rsidRDefault="00D265C2" w:rsidP="007D2431">
      <w:pPr>
        <w:pStyle w:val="Paragraphedeliste"/>
        <w:ind w:left="426"/>
        <w:jc w:val="both"/>
        <w:rPr>
          <w:rFonts w:asciiTheme="minorHAnsi" w:hAnsiTheme="minorHAnsi"/>
          <w:bCs/>
          <w:iCs/>
          <w:sz w:val="22"/>
          <w:szCs w:val="22"/>
          <w:lang w:val="fr-FR"/>
        </w:rPr>
      </w:pPr>
    </w:p>
    <w:p w14:paraId="1DE03C41" w14:textId="71E8CE9C" w:rsidR="00F71D62" w:rsidRDefault="007B56DC" w:rsidP="00A867A1">
      <w:pPr>
        <w:pStyle w:val="Paragraphedeliste"/>
        <w:numPr>
          <w:ilvl w:val="0"/>
          <w:numId w:val="22"/>
        </w:numPr>
        <w:ind w:left="709"/>
        <w:jc w:val="both"/>
        <w:rPr>
          <w:rFonts w:asciiTheme="minorHAnsi" w:hAnsiTheme="minorHAnsi"/>
          <w:bCs/>
          <w:sz w:val="22"/>
          <w:szCs w:val="22"/>
        </w:rPr>
      </w:pPr>
      <w:r w:rsidRPr="007B56DC">
        <w:rPr>
          <w:rFonts w:asciiTheme="minorHAnsi" w:hAnsiTheme="minorHAnsi"/>
          <w:bCs/>
          <w:iCs/>
          <w:sz w:val="22"/>
          <w:szCs w:val="22"/>
          <w:lang w:val="fr-FR"/>
        </w:rPr>
        <w:t>Le chômeur qui exerce à titre accessoire une activité au sens de l’article 45 précité pourra toutefois bénéficier d’allocations s’il remplit certaines conditions décrites à l’article 48 de l’A.R. du 25 novembre 1991</w:t>
      </w:r>
      <w:r w:rsidR="00AA70F6">
        <w:rPr>
          <w:rFonts w:asciiTheme="minorHAnsi" w:hAnsiTheme="minorHAnsi"/>
          <w:bCs/>
          <w:sz w:val="22"/>
          <w:szCs w:val="22"/>
        </w:rPr>
        <w:t xml:space="preserve"> ou de l’arrêté royal du 22 juin 2020. </w:t>
      </w:r>
    </w:p>
    <w:p w14:paraId="0B4B2665" w14:textId="5D0C9D92" w:rsidR="00F71D62" w:rsidRDefault="00F71D62" w:rsidP="00F71D62">
      <w:pPr>
        <w:pStyle w:val="Paragraphedeliste"/>
        <w:ind w:left="426"/>
        <w:jc w:val="both"/>
        <w:rPr>
          <w:rFonts w:asciiTheme="minorHAnsi" w:hAnsiTheme="minorHAnsi"/>
          <w:bCs/>
          <w:sz w:val="22"/>
          <w:szCs w:val="22"/>
        </w:rPr>
      </w:pPr>
    </w:p>
    <w:p w14:paraId="4805E2AC" w14:textId="5B72B7C2" w:rsidR="00F71D62" w:rsidRPr="00F71D62" w:rsidRDefault="00A867A1" w:rsidP="00F71D62">
      <w:pPr>
        <w:pStyle w:val="Paragraphedeliste"/>
        <w:ind w:left="426"/>
        <w:jc w:val="both"/>
        <w:rPr>
          <w:rFonts w:asciiTheme="minorHAnsi" w:hAnsiTheme="minorHAnsi"/>
          <w:bCs/>
          <w:sz w:val="22"/>
          <w:szCs w:val="22"/>
        </w:rPr>
      </w:pPr>
      <w:r>
        <w:rPr>
          <w:rFonts w:asciiTheme="minorHAnsi" w:hAnsiTheme="minorHAnsi"/>
          <w:bCs/>
          <w:sz w:val="22"/>
          <w:szCs w:val="22"/>
        </w:rPr>
        <w:tab/>
      </w:r>
      <w:r w:rsidR="00F71D62">
        <w:rPr>
          <w:rFonts w:asciiTheme="minorHAnsi" w:hAnsiTheme="minorHAnsi"/>
          <w:bCs/>
          <w:sz w:val="22"/>
          <w:szCs w:val="22"/>
        </w:rPr>
        <w:t xml:space="preserve">Pour rappel, l’article 1 de l’arrêté royal du </w:t>
      </w:r>
      <w:r w:rsidR="00F71D62" w:rsidRPr="00F71D62">
        <w:rPr>
          <w:rFonts w:asciiTheme="minorHAnsi" w:hAnsiTheme="minorHAnsi"/>
          <w:bCs/>
          <w:sz w:val="22"/>
          <w:szCs w:val="22"/>
        </w:rPr>
        <w:t>22 juin 2020</w:t>
      </w:r>
    </w:p>
    <w:p w14:paraId="5FB9FC7F" w14:textId="7D188354" w:rsidR="00F71D62" w:rsidRDefault="00F71D62" w:rsidP="00F71D62">
      <w:pPr>
        <w:pStyle w:val="Paragraphedeliste"/>
        <w:ind w:left="426"/>
        <w:jc w:val="both"/>
        <w:rPr>
          <w:rFonts w:asciiTheme="minorHAnsi" w:hAnsiTheme="minorHAnsi"/>
          <w:bCs/>
          <w:sz w:val="22"/>
          <w:szCs w:val="22"/>
        </w:rPr>
      </w:pPr>
    </w:p>
    <w:p w14:paraId="00EFF93A" w14:textId="070C2F77" w:rsidR="00F71D62" w:rsidRPr="00F71D62" w:rsidRDefault="00F71D62" w:rsidP="00A867A1">
      <w:pPr>
        <w:pStyle w:val="Paragraphedeliste"/>
        <w:ind w:left="1276"/>
        <w:rPr>
          <w:rFonts w:asciiTheme="minorHAnsi" w:hAnsiTheme="minorHAnsi"/>
          <w:bCs/>
          <w:i/>
          <w:sz w:val="22"/>
          <w:szCs w:val="22"/>
        </w:rPr>
      </w:pPr>
      <w:r w:rsidRPr="00F71D62">
        <w:rPr>
          <w:rFonts w:asciiTheme="minorHAnsi" w:hAnsiTheme="minorHAnsi"/>
          <w:bCs/>
          <w:i/>
          <w:sz w:val="22"/>
          <w:szCs w:val="22"/>
        </w:rPr>
        <w:t>« Par dérogation à l'article 44 de l'arrêté royal du 25 novembre 1991 portant la réglementation du chômage, le chômeur temporaire peut, dans la période qui s'étend du 1er février 2020 au 31 août 2020 et du 1er octobre 2020 au 31 décembre 2022</w:t>
      </w:r>
      <w:r w:rsidRPr="00F71D62">
        <w:rPr>
          <w:rFonts w:asciiTheme="minorHAnsi" w:hAnsiTheme="minorHAnsi"/>
          <w:bCs/>
          <w:i/>
          <w:sz w:val="22"/>
          <w:szCs w:val="22"/>
          <w:vertAlign w:val="superscript"/>
        </w:rPr>
        <w:footnoteReference w:id="5"/>
      </w:r>
      <w:r w:rsidRPr="00F71D62">
        <w:rPr>
          <w:rFonts w:asciiTheme="minorHAnsi" w:hAnsiTheme="minorHAnsi"/>
          <w:bCs/>
          <w:i/>
          <w:sz w:val="22"/>
          <w:szCs w:val="22"/>
        </w:rPr>
        <w:t> inclus, sans qu'il ne doive satisfaire aux conditions de l'article 48, § 1er, du même arrêté royal, exercer une activité à titre accessoire avec maintien du droit aux allocations, pour autant qu'il ait déjà exercé cette activité accessoire dans le courant des trois mois, calculés de date à date, qui précèdent le premier jour où il a été mis en chômage temporaire suite au virus COVID−19. »</w:t>
      </w:r>
    </w:p>
    <w:p w14:paraId="30731CA3" w14:textId="77777777" w:rsidR="00F71D62" w:rsidRDefault="00F71D62" w:rsidP="00F71D62">
      <w:pPr>
        <w:pStyle w:val="Paragraphedeliste"/>
        <w:ind w:left="426"/>
        <w:jc w:val="both"/>
        <w:rPr>
          <w:rFonts w:asciiTheme="minorHAnsi" w:hAnsiTheme="minorHAnsi"/>
          <w:bCs/>
          <w:sz w:val="22"/>
          <w:szCs w:val="22"/>
        </w:rPr>
      </w:pPr>
    </w:p>
    <w:p w14:paraId="6B40E308" w14:textId="29EC165C" w:rsidR="00F71D62" w:rsidRDefault="00432ED2" w:rsidP="00B6714F">
      <w:pPr>
        <w:pStyle w:val="Paragraphedeliste"/>
        <w:ind w:left="426"/>
        <w:rPr>
          <w:rFonts w:asciiTheme="minorHAnsi" w:hAnsiTheme="minorHAnsi"/>
          <w:bCs/>
          <w:sz w:val="22"/>
          <w:szCs w:val="22"/>
        </w:rPr>
      </w:pPr>
      <w:r>
        <w:rPr>
          <w:rFonts w:asciiTheme="minorHAnsi" w:hAnsiTheme="minorHAnsi"/>
          <w:bCs/>
          <w:sz w:val="22"/>
          <w:szCs w:val="22"/>
        </w:rPr>
        <w:t>Deux</w:t>
      </w:r>
      <w:r w:rsidR="00F71D62" w:rsidRPr="00F71D62">
        <w:rPr>
          <w:rFonts w:asciiTheme="minorHAnsi" w:hAnsiTheme="minorHAnsi"/>
          <w:bCs/>
          <w:sz w:val="22"/>
          <w:szCs w:val="22"/>
        </w:rPr>
        <w:t xml:space="preserve"> périodes (trois, en réalité, si l’on tient compte de la période « intermédiaire ») sont clairement identifiées dans le cadre de l’article  susmentionné</w:t>
      </w:r>
      <w:r w:rsidR="00BD3A00">
        <w:rPr>
          <w:rFonts w:asciiTheme="minorHAnsi" w:hAnsiTheme="minorHAnsi"/>
          <w:bCs/>
          <w:sz w:val="22"/>
          <w:szCs w:val="22"/>
        </w:rPr>
        <w:t> :</w:t>
      </w:r>
    </w:p>
    <w:p w14:paraId="6B2AC931" w14:textId="3CD9F873" w:rsidR="00BD3A00" w:rsidRDefault="00BD3A00" w:rsidP="00BD3A00">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la période courant du 01-02-2020 au 31-08-2020 </w:t>
      </w:r>
      <w:r w:rsidR="00AC0C78">
        <w:rPr>
          <w:rFonts w:asciiTheme="minorHAnsi" w:hAnsiTheme="minorHAnsi"/>
          <w:bCs/>
          <w:sz w:val="22"/>
          <w:szCs w:val="22"/>
        </w:rPr>
        <w:t>= application du régime dérogatoire</w:t>
      </w:r>
    </w:p>
    <w:p w14:paraId="637556DB" w14:textId="49ED1F17" w:rsidR="00BD3A00" w:rsidRDefault="00BD3A00" w:rsidP="00BD3A00">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la période « intermédiaire » courant du 01-09-2020 au 30-09-2020 </w:t>
      </w:r>
      <w:r w:rsidR="00AC0C78">
        <w:rPr>
          <w:rFonts w:asciiTheme="minorHAnsi" w:hAnsiTheme="minorHAnsi"/>
          <w:bCs/>
          <w:sz w:val="22"/>
          <w:szCs w:val="22"/>
        </w:rPr>
        <w:t>= non</w:t>
      </w:r>
      <w:r w:rsidR="006C41D8">
        <w:rPr>
          <w:rFonts w:asciiTheme="minorHAnsi" w:hAnsiTheme="minorHAnsi"/>
          <w:bCs/>
          <w:sz w:val="22"/>
          <w:szCs w:val="22"/>
        </w:rPr>
        <w:t>-</w:t>
      </w:r>
      <w:r w:rsidR="00AC0C78">
        <w:rPr>
          <w:rFonts w:asciiTheme="minorHAnsi" w:hAnsiTheme="minorHAnsi"/>
          <w:bCs/>
          <w:sz w:val="22"/>
          <w:szCs w:val="22"/>
        </w:rPr>
        <w:t>application du régime dérogatoire</w:t>
      </w:r>
      <w:r>
        <w:rPr>
          <w:rFonts w:asciiTheme="minorHAnsi" w:hAnsiTheme="minorHAnsi"/>
          <w:bCs/>
          <w:sz w:val="22"/>
          <w:szCs w:val="22"/>
        </w:rPr>
        <w:t xml:space="preserve">; </w:t>
      </w:r>
    </w:p>
    <w:p w14:paraId="27920BB7" w14:textId="20972C08" w:rsidR="00BD3A00" w:rsidRPr="00AD6BC9" w:rsidRDefault="00BD3A00" w:rsidP="00BD3A00">
      <w:pPr>
        <w:pStyle w:val="Paragraphedeliste"/>
        <w:numPr>
          <w:ilvl w:val="0"/>
          <w:numId w:val="1"/>
        </w:numPr>
        <w:jc w:val="both"/>
        <w:rPr>
          <w:rFonts w:asciiTheme="minorHAnsi" w:hAnsiTheme="minorHAnsi"/>
          <w:bCs/>
          <w:sz w:val="22"/>
          <w:szCs w:val="22"/>
        </w:rPr>
      </w:pPr>
      <w:r w:rsidRPr="00AD6BC9">
        <w:rPr>
          <w:rFonts w:asciiTheme="minorHAnsi" w:hAnsiTheme="minorHAnsi"/>
          <w:bCs/>
          <w:sz w:val="22"/>
          <w:szCs w:val="22"/>
        </w:rPr>
        <w:t xml:space="preserve">la période courant à compter du </w:t>
      </w:r>
      <w:r>
        <w:rPr>
          <w:rFonts w:asciiTheme="minorHAnsi" w:hAnsiTheme="minorHAnsi"/>
          <w:bCs/>
          <w:sz w:val="22"/>
          <w:szCs w:val="22"/>
        </w:rPr>
        <w:t xml:space="preserve">01-10-2020 au </w:t>
      </w:r>
      <w:r w:rsidRPr="00117B22">
        <w:rPr>
          <w:rFonts w:asciiTheme="minorHAnsi" w:hAnsiTheme="minorHAnsi"/>
          <w:bCs/>
          <w:iCs/>
          <w:sz w:val="22"/>
          <w:szCs w:val="22"/>
        </w:rPr>
        <w:t>31</w:t>
      </w:r>
      <w:r>
        <w:rPr>
          <w:rFonts w:asciiTheme="minorHAnsi" w:hAnsiTheme="minorHAnsi"/>
          <w:bCs/>
          <w:iCs/>
          <w:sz w:val="22"/>
          <w:szCs w:val="22"/>
        </w:rPr>
        <w:t>-</w:t>
      </w:r>
      <w:r w:rsidRPr="00117B22">
        <w:rPr>
          <w:rFonts w:asciiTheme="minorHAnsi" w:hAnsiTheme="minorHAnsi"/>
          <w:bCs/>
          <w:iCs/>
          <w:sz w:val="22"/>
          <w:szCs w:val="22"/>
        </w:rPr>
        <w:t>12</w:t>
      </w:r>
      <w:r>
        <w:rPr>
          <w:rFonts w:asciiTheme="minorHAnsi" w:hAnsiTheme="minorHAnsi"/>
          <w:bCs/>
          <w:iCs/>
          <w:sz w:val="22"/>
          <w:szCs w:val="22"/>
        </w:rPr>
        <w:t>-</w:t>
      </w:r>
      <w:r w:rsidRPr="00117B22">
        <w:rPr>
          <w:rFonts w:asciiTheme="minorHAnsi" w:hAnsiTheme="minorHAnsi"/>
          <w:bCs/>
          <w:iCs/>
          <w:sz w:val="22"/>
          <w:szCs w:val="22"/>
        </w:rPr>
        <w:t>2022</w:t>
      </w:r>
      <w:r w:rsidR="00AC0C78">
        <w:rPr>
          <w:rFonts w:asciiTheme="minorHAnsi" w:hAnsiTheme="minorHAnsi"/>
          <w:bCs/>
          <w:iCs/>
          <w:sz w:val="22"/>
          <w:szCs w:val="22"/>
        </w:rPr>
        <w:t xml:space="preserve"> = application du régime dérogatoire</w:t>
      </w:r>
      <w:r w:rsidR="008D5128">
        <w:rPr>
          <w:rFonts w:asciiTheme="minorHAnsi" w:hAnsiTheme="minorHAnsi"/>
          <w:bCs/>
          <w:iCs/>
          <w:sz w:val="22"/>
          <w:szCs w:val="22"/>
        </w:rPr>
        <w:t>.</w:t>
      </w:r>
    </w:p>
    <w:p w14:paraId="0C8BB9FD" w14:textId="77777777" w:rsidR="00F71D62" w:rsidRPr="00F71D62" w:rsidRDefault="00F71D62" w:rsidP="00B6714F">
      <w:pPr>
        <w:pStyle w:val="Paragraphedeliste"/>
        <w:ind w:left="426"/>
        <w:rPr>
          <w:rFonts w:asciiTheme="minorHAnsi" w:hAnsiTheme="minorHAnsi"/>
          <w:bCs/>
          <w:sz w:val="22"/>
          <w:szCs w:val="22"/>
        </w:rPr>
      </w:pPr>
    </w:p>
    <w:p w14:paraId="109FE711" w14:textId="2A0D38E6" w:rsidR="003906A0" w:rsidRDefault="00117B22" w:rsidP="00BD3A00">
      <w:pPr>
        <w:pStyle w:val="Paragraphedeliste"/>
        <w:ind w:left="426"/>
        <w:jc w:val="both"/>
        <w:rPr>
          <w:rFonts w:asciiTheme="minorHAnsi" w:hAnsiTheme="minorHAnsi"/>
          <w:bCs/>
          <w:sz w:val="22"/>
          <w:szCs w:val="22"/>
        </w:rPr>
      </w:pPr>
      <w:r w:rsidRPr="00C53302">
        <w:rPr>
          <w:rFonts w:asciiTheme="minorHAnsi" w:hAnsiTheme="minorHAnsi"/>
          <w:bCs/>
          <w:sz w:val="22"/>
          <w:szCs w:val="22"/>
        </w:rPr>
        <w:t>Monsieur C</w:t>
      </w:r>
      <w:r w:rsidR="00485819">
        <w:rPr>
          <w:rFonts w:asciiTheme="minorHAnsi" w:hAnsiTheme="minorHAnsi"/>
          <w:bCs/>
          <w:sz w:val="22"/>
          <w:szCs w:val="22"/>
        </w:rPr>
        <w:t>.</w:t>
      </w:r>
      <w:r w:rsidRPr="00C53302">
        <w:rPr>
          <w:rFonts w:asciiTheme="minorHAnsi" w:hAnsiTheme="minorHAnsi"/>
          <w:bCs/>
          <w:sz w:val="22"/>
          <w:szCs w:val="22"/>
        </w:rPr>
        <w:t xml:space="preserve"> </w:t>
      </w:r>
      <w:r w:rsidR="00831B9F">
        <w:rPr>
          <w:rFonts w:asciiTheme="minorHAnsi" w:hAnsiTheme="minorHAnsi"/>
          <w:bCs/>
          <w:sz w:val="22"/>
          <w:szCs w:val="22"/>
        </w:rPr>
        <w:t>est</w:t>
      </w:r>
      <w:r w:rsidR="006260F8" w:rsidRPr="00C53302">
        <w:rPr>
          <w:rFonts w:asciiTheme="minorHAnsi" w:hAnsiTheme="minorHAnsi"/>
          <w:bCs/>
          <w:sz w:val="22"/>
          <w:szCs w:val="22"/>
        </w:rPr>
        <w:t xml:space="preserve"> concerné par la 3</w:t>
      </w:r>
      <w:r w:rsidR="006260F8" w:rsidRPr="00C53302">
        <w:rPr>
          <w:rFonts w:asciiTheme="minorHAnsi" w:hAnsiTheme="minorHAnsi"/>
          <w:bCs/>
          <w:sz w:val="22"/>
          <w:szCs w:val="22"/>
          <w:vertAlign w:val="superscript"/>
        </w:rPr>
        <w:t>ème</w:t>
      </w:r>
      <w:r w:rsidR="006260F8" w:rsidRPr="00C53302">
        <w:rPr>
          <w:rFonts w:asciiTheme="minorHAnsi" w:hAnsiTheme="minorHAnsi"/>
          <w:bCs/>
          <w:sz w:val="22"/>
          <w:szCs w:val="22"/>
        </w:rPr>
        <w:t xml:space="preserve"> période dans la mesure où il s’est inscrit comme indépendant à titre complémentaire le </w:t>
      </w:r>
      <w:r w:rsidR="00C53302" w:rsidRPr="00C53302">
        <w:rPr>
          <w:rFonts w:asciiTheme="minorHAnsi" w:hAnsiTheme="minorHAnsi"/>
          <w:bCs/>
          <w:sz w:val="22"/>
          <w:szCs w:val="22"/>
        </w:rPr>
        <w:t>10-10-2020.</w:t>
      </w:r>
    </w:p>
    <w:p w14:paraId="2DB32FB2" w14:textId="77777777" w:rsidR="003906A0" w:rsidRDefault="003906A0" w:rsidP="00BD3A00">
      <w:pPr>
        <w:pStyle w:val="Paragraphedeliste"/>
        <w:ind w:left="426"/>
        <w:jc w:val="both"/>
        <w:rPr>
          <w:rFonts w:asciiTheme="minorHAnsi" w:hAnsiTheme="minorHAnsi"/>
          <w:bCs/>
          <w:sz w:val="22"/>
          <w:szCs w:val="22"/>
        </w:rPr>
      </w:pPr>
    </w:p>
    <w:p w14:paraId="553B8B36" w14:textId="180D5AB1" w:rsidR="00831B9F" w:rsidRDefault="00352F27" w:rsidP="00BD3A00">
      <w:pPr>
        <w:pStyle w:val="Paragraphedeliste"/>
        <w:ind w:left="426"/>
        <w:jc w:val="both"/>
        <w:rPr>
          <w:rFonts w:asciiTheme="minorHAnsi" w:hAnsiTheme="minorHAnsi"/>
          <w:bCs/>
          <w:sz w:val="22"/>
          <w:szCs w:val="22"/>
        </w:rPr>
      </w:pPr>
      <w:r>
        <w:rPr>
          <w:rFonts w:asciiTheme="minorHAnsi" w:hAnsiTheme="minorHAnsi"/>
          <w:bCs/>
          <w:sz w:val="22"/>
          <w:szCs w:val="22"/>
        </w:rPr>
        <w:t>Il ne doit dès lors pas déclar</w:t>
      </w:r>
      <w:r w:rsidR="006C41D8">
        <w:rPr>
          <w:rFonts w:asciiTheme="minorHAnsi" w:hAnsiTheme="minorHAnsi"/>
          <w:bCs/>
          <w:sz w:val="22"/>
          <w:szCs w:val="22"/>
        </w:rPr>
        <w:t>er</w:t>
      </w:r>
      <w:r>
        <w:rPr>
          <w:rFonts w:asciiTheme="minorHAnsi" w:hAnsiTheme="minorHAnsi"/>
          <w:bCs/>
          <w:sz w:val="22"/>
          <w:szCs w:val="22"/>
        </w:rPr>
        <w:t xml:space="preserve"> son activité accessoire si, durant</w:t>
      </w:r>
      <w:r w:rsidR="00F12207">
        <w:rPr>
          <w:rFonts w:asciiTheme="minorHAnsi" w:hAnsiTheme="minorHAnsi"/>
          <w:bCs/>
          <w:sz w:val="22"/>
          <w:szCs w:val="22"/>
        </w:rPr>
        <w:t xml:space="preserve"> au moins un jour dans les trois mois qui précède </w:t>
      </w:r>
      <w:r w:rsidR="00BF7CCF">
        <w:rPr>
          <w:rFonts w:asciiTheme="minorHAnsi" w:hAnsiTheme="minorHAnsi"/>
          <w:bCs/>
          <w:sz w:val="22"/>
          <w:szCs w:val="22"/>
        </w:rPr>
        <w:t>«</w:t>
      </w:r>
      <w:r w:rsidR="00CE242A" w:rsidRPr="00F71D62">
        <w:rPr>
          <w:rFonts w:asciiTheme="minorHAnsi" w:hAnsiTheme="minorHAnsi"/>
          <w:bCs/>
          <w:i/>
          <w:sz w:val="22"/>
          <w:szCs w:val="22"/>
        </w:rPr>
        <w:t xml:space="preserve"> le premier jour où il a été mis en chômage temporaire suite au virus COVID−19</w:t>
      </w:r>
      <w:r w:rsidR="00CE242A">
        <w:rPr>
          <w:rFonts w:asciiTheme="minorHAnsi" w:hAnsiTheme="minorHAnsi"/>
          <w:bCs/>
          <w:i/>
          <w:sz w:val="22"/>
          <w:szCs w:val="22"/>
        </w:rPr>
        <w:t> »</w:t>
      </w:r>
      <w:r w:rsidR="00F12207">
        <w:rPr>
          <w:rFonts w:asciiTheme="minorHAnsi" w:hAnsiTheme="minorHAnsi"/>
          <w:bCs/>
          <w:sz w:val="22"/>
          <w:szCs w:val="22"/>
        </w:rPr>
        <w:t>, il a exercé son activité accessoire.</w:t>
      </w:r>
    </w:p>
    <w:p w14:paraId="61EE57C8" w14:textId="77777777" w:rsidR="00C53302" w:rsidRPr="00C53302" w:rsidRDefault="00C53302" w:rsidP="00C53302">
      <w:pPr>
        <w:pStyle w:val="Paragraphedeliste"/>
        <w:jc w:val="both"/>
        <w:rPr>
          <w:rFonts w:asciiTheme="minorHAnsi" w:hAnsiTheme="minorHAnsi"/>
          <w:bCs/>
          <w:sz w:val="22"/>
          <w:szCs w:val="22"/>
        </w:rPr>
      </w:pPr>
    </w:p>
    <w:p w14:paraId="2FB4C429" w14:textId="77777777" w:rsidR="001E2A41" w:rsidRDefault="000610A3" w:rsidP="001E2A41">
      <w:pPr>
        <w:ind w:left="426" w:hanging="426"/>
        <w:jc w:val="both"/>
        <w:rPr>
          <w:rFonts w:asciiTheme="minorHAnsi" w:hAnsiTheme="minorHAnsi"/>
          <w:bCs/>
          <w:sz w:val="22"/>
          <w:szCs w:val="22"/>
        </w:rPr>
      </w:pPr>
      <w:r>
        <w:rPr>
          <w:rFonts w:asciiTheme="minorHAnsi" w:hAnsiTheme="minorHAnsi"/>
          <w:bCs/>
          <w:sz w:val="22"/>
          <w:szCs w:val="22"/>
        </w:rPr>
        <w:tab/>
        <w:t>Dans ce cadre, le Tribunal souligne que</w:t>
      </w:r>
      <w:r w:rsidR="00E36E55">
        <w:rPr>
          <w:rFonts w:asciiTheme="minorHAnsi" w:hAnsiTheme="minorHAnsi"/>
          <w:bCs/>
          <w:sz w:val="22"/>
          <w:szCs w:val="22"/>
        </w:rPr>
        <w:t> :</w:t>
      </w:r>
    </w:p>
    <w:p w14:paraId="2F8A2EF2" w14:textId="17378F47" w:rsidR="00217D96" w:rsidRDefault="00217D96" w:rsidP="00217D96">
      <w:pPr>
        <w:pStyle w:val="Paragraphedeliste"/>
        <w:numPr>
          <w:ilvl w:val="0"/>
          <w:numId w:val="26"/>
        </w:numPr>
        <w:ind w:left="1134"/>
        <w:jc w:val="both"/>
        <w:rPr>
          <w:rFonts w:asciiTheme="minorHAnsi" w:hAnsiTheme="minorHAnsi"/>
          <w:bCs/>
          <w:sz w:val="22"/>
          <w:szCs w:val="22"/>
        </w:rPr>
      </w:pPr>
      <w:r w:rsidRPr="00217D96">
        <w:rPr>
          <w:rFonts w:asciiTheme="minorHAnsi" w:hAnsiTheme="minorHAnsi"/>
          <w:bCs/>
          <w:sz w:val="22"/>
          <w:szCs w:val="22"/>
        </w:rPr>
        <w:t>Monsieur C</w:t>
      </w:r>
      <w:r w:rsidR="00485819">
        <w:rPr>
          <w:rFonts w:asciiTheme="minorHAnsi" w:hAnsiTheme="minorHAnsi"/>
          <w:bCs/>
          <w:sz w:val="22"/>
          <w:szCs w:val="22"/>
        </w:rPr>
        <w:t>.</w:t>
      </w:r>
      <w:r w:rsidRPr="00217D96">
        <w:rPr>
          <w:rFonts w:asciiTheme="minorHAnsi" w:hAnsiTheme="minorHAnsi"/>
          <w:bCs/>
          <w:sz w:val="22"/>
          <w:szCs w:val="22"/>
        </w:rPr>
        <w:t xml:space="preserve"> </w:t>
      </w:r>
      <w:r>
        <w:rPr>
          <w:rFonts w:asciiTheme="minorHAnsi" w:hAnsiTheme="minorHAnsi"/>
          <w:bCs/>
          <w:sz w:val="22"/>
          <w:szCs w:val="22"/>
        </w:rPr>
        <w:t>a sollicité le bénéfice des allocations de chômage temporaire COVID à partir de novembre 2020 (la récupération a lieu à partir du 03-11-2020).</w:t>
      </w:r>
    </w:p>
    <w:p w14:paraId="3B567F9B" w14:textId="0D83A7D7" w:rsidR="00F77D7C" w:rsidRDefault="00E36E55" w:rsidP="001E2A41">
      <w:pPr>
        <w:pStyle w:val="Paragraphedeliste"/>
        <w:numPr>
          <w:ilvl w:val="0"/>
          <w:numId w:val="24"/>
        </w:numPr>
        <w:ind w:left="1134"/>
        <w:jc w:val="both"/>
        <w:rPr>
          <w:rFonts w:asciiTheme="minorHAnsi" w:hAnsiTheme="minorHAnsi"/>
          <w:bCs/>
          <w:sz w:val="22"/>
          <w:szCs w:val="22"/>
        </w:rPr>
      </w:pPr>
      <w:r w:rsidRPr="001E2A41">
        <w:rPr>
          <w:rFonts w:asciiTheme="minorHAnsi" w:hAnsiTheme="minorHAnsi"/>
          <w:bCs/>
          <w:sz w:val="22"/>
          <w:szCs w:val="22"/>
        </w:rPr>
        <w:t xml:space="preserve">Monsieur </w:t>
      </w:r>
      <w:r w:rsidR="00AC652A" w:rsidRPr="001E2A41">
        <w:rPr>
          <w:rFonts w:asciiTheme="minorHAnsi" w:hAnsiTheme="minorHAnsi"/>
          <w:bCs/>
          <w:sz w:val="22"/>
          <w:szCs w:val="22"/>
        </w:rPr>
        <w:t>C</w:t>
      </w:r>
      <w:r w:rsidR="00485819">
        <w:rPr>
          <w:rFonts w:asciiTheme="minorHAnsi" w:hAnsiTheme="minorHAnsi"/>
          <w:bCs/>
          <w:sz w:val="22"/>
          <w:szCs w:val="22"/>
        </w:rPr>
        <w:t>.</w:t>
      </w:r>
      <w:r w:rsidR="00AC652A" w:rsidRPr="001E2A41">
        <w:rPr>
          <w:rFonts w:asciiTheme="minorHAnsi" w:hAnsiTheme="minorHAnsi"/>
          <w:bCs/>
          <w:sz w:val="22"/>
          <w:szCs w:val="22"/>
        </w:rPr>
        <w:t xml:space="preserve"> s’est inscrit auprès de la BCE à compter du 01-10-2020</w:t>
      </w:r>
      <w:r w:rsidR="00F77D7C">
        <w:rPr>
          <w:rFonts w:asciiTheme="minorHAnsi" w:hAnsiTheme="minorHAnsi"/>
          <w:bCs/>
          <w:sz w:val="22"/>
          <w:szCs w:val="22"/>
        </w:rPr>
        <w:t xml:space="preserve">. </w:t>
      </w:r>
    </w:p>
    <w:p w14:paraId="6290CC50" w14:textId="77777777" w:rsidR="005063B6" w:rsidRDefault="00F77D7C" w:rsidP="00F77D7C">
      <w:pPr>
        <w:pStyle w:val="Paragraphedeliste"/>
        <w:ind w:left="1134"/>
        <w:jc w:val="both"/>
        <w:rPr>
          <w:rFonts w:asciiTheme="minorHAnsi" w:hAnsiTheme="minorHAnsi"/>
          <w:bCs/>
          <w:sz w:val="22"/>
          <w:szCs w:val="22"/>
        </w:rPr>
      </w:pPr>
      <w:r>
        <w:rPr>
          <w:rFonts w:asciiTheme="minorHAnsi" w:hAnsiTheme="minorHAnsi"/>
          <w:bCs/>
          <w:sz w:val="22"/>
          <w:szCs w:val="22"/>
        </w:rPr>
        <w:t xml:space="preserve">L’activité </w:t>
      </w:r>
      <w:r w:rsidR="004D475B">
        <w:rPr>
          <w:rFonts w:asciiTheme="minorHAnsi" w:hAnsiTheme="minorHAnsi"/>
          <w:bCs/>
          <w:sz w:val="22"/>
          <w:szCs w:val="22"/>
        </w:rPr>
        <w:t>a</w:t>
      </w:r>
      <w:r w:rsidR="005D2AC4">
        <w:rPr>
          <w:rFonts w:asciiTheme="minorHAnsi" w:hAnsiTheme="minorHAnsi"/>
          <w:bCs/>
          <w:sz w:val="22"/>
          <w:szCs w:val="22"/>
        </w:rPr>
        <w:t xml:space="preserve"> débuté, à l’estime du Tribunal, à cette date.</w:t>
      </w:r>
      <w:r w:rsidR="00310891">
        <w:rPr>
          <w:rFonts w:asciiTheme="minorHAnsi" w:hAnsiTheme="minorHAnsi"/>
          <w:bCs/>
          <w:sz w:val="22"/>
          <w:szCs w:val="22"/>
        </w:rPr>
        <w:t xml:space="preserve"> </w:t>
      </w:r>
    </w:p>
    <w:p w14:paraId="03FF96FB" w14:textId="0EC62547" w:rsidR="003423EB" w:rsidRPr="001E2A41" w:rsidRDefault="00310891" w:rsidP="00F77D7C">
      <w:pPr>
        <w:pStyle w:val="Paragraphedeliste"/>
        <w:ind w:left="1134"/>
        <w:jc w:val="both"/>
        <w:rPr>
          <w:rFonts w:asciiTheme="minorHAnsi" w:hAnsiTheme="minorHAnsi"/>
          <w:bCs/>
          <w:sz w:val="22"/>
          <w:szCs w:val="22"/>
        </w:rPr>
      </w:pPr>
      <w:r>
        <w:rPr>
          <w:rFonts w:asciiTheme="minorHAnsi" w:hAnsiTheme="minorHAnsi"/>
          <w:bCs/>
          <w:sz w:val="22"/>
          <w:szCs w:val="22"/>
        </w:rPr>
        <w:t>L’ONEM reprend également cette date comme début d’activité.</w:t>
      </w:r>
    </w:p>
    <w:p w14:paraId="3A279447" w14:textId="77777777" w:rsidR="001E2A41" w:rsidRDefault="001E2A41" w:rsidP="001E2A41">
      <w:pPr>
        <w:pStyle w:val="Paragraphedeliste"/>
        <w:jc w:val="both"/>
        <w:rPr>
          <w:rFonts w:asciiTheme="minorHAnsi" w:hAnsiTheme="minorHAnsi"/>
          <w:bCs/>
          <w:sz w:val="22"/>
          <w:szCs w:val="22"/>
        </w:rPr>
      </w:pPr>
    </w:p>
    <w:p w14:paraId="77B19DEC" w14:textId="51CA9E01" w:rsidR="005063B6" w:rsidRDefault="001E2A41" w:rsidP="001E2A41">
      <w:pPr>
        <w:pStyle w:val="Paragraphedeliste"/>
        <w:ind w:left="426"/>
        <w:jc w:val="both"/>
        <w:rPr>
          <w:rFonts w:asciiTheme="minorHAnsi" w:hAnsiTheme="minorHAnsi"/>
          <w:bCs/>
          <w:sz w:val="22"/>
          <w:szCs w:val="22"/>
        </w:rPr>
      </w:pPr>
      <w:r w:rsidRPr="001E2A41">
        <w:rPr>
          <w:rFonts w:asciiTheme="minorHAnsi" w:hAnsiTheme="minorHAnsi"/>
          <w:bCs/>
          <w:sz w:val="22"/>
          <w:szCs w:val="22"/>
        </w:rPr>
        <w:t xml:space="preserve">Monsieur </w:t>
      </w:r>
      <w:r w:rsidR="00AC652A" w:rsidRPr="00AC652A">
        <w:rPr>
          <w:rFonts w:asciiTheme="minorHAnsi" w:hAnsiTheme="minorHAnsi"/>
          <w:bCs/>
          <w:sz w:val="22"/>
          <w:szCs w:val="22"/>
        </w:rPr>
        <w:t>C</w:t>
      </w:r>
      <w:r w:rsidR="00485819">
        <w:rPr>
          <w:rFonts w:asciiTheme="minorHAnsi" w:hAnsiTheme="minorHAnsi"/>
          <w:bCs/>
          <w:sz w:val="22"/>
          <w:szCs w:val="22"/>
        </w:rPr>
        <w:t>.</w:t>
      </w:r>
      <w:r w:rsidRPr="001E2A41">
        <w:rPr>
          <w:rFonts w:asciiTheme="minorHAnsi" w:hAnsiTheme="minorHAnsi"/>
          <w:bCs/>
          <w:sz w:val="22"/>
          <w:szCs w:val="22"/>
        </w:rPr>
        <w:t xml:space="preserve"> </w:t>
      </w:r>
      <w:r w:rsidR="00AA70F6" w:rsidRPr="00E36E55">
        <w:rPr>
          <w:rFonts w:asciiTheme="minorHAnsi" w:hAnsiTheme="minorHAnsi"/>
          <w:bCs/>
          <w:sz w:val="22"/>
          <w:szCs w:val="22"/>
        </w:rPr>
        <w:t>avait</w:t>
      </w:r>
      <w:r w:rsidR="00AC7242">
        <w:rPr>
          <w:rFonts w:asciiTheme="minorHAnsi" w:hAnsiTheme="minorHAnsi"/>
          <w:bCs/>
          <w:sz w:val="22"/>
          <w:szCs w:val="22"/>
        </w:rPr>
        <w:t>, dès lors,</w:t>
      </w:r>
      <w:r w:rsidR="00AA70F6" w:rsidRPr="00E36E55">
        <w:rPr>
          <w:rFonts w:asciiTheme="minorHAnsi" w:hAnsiTheme="minorHAnsi"/>
          <w:bCs/>
          <w:sz w:val="22"/>
          <w:szCs w:val="22"/>
        </w:rPr>
        <w:t xml:space="preserve"> déjà exercé son activité au moins un jour dans les trois mois précédant</w:t>
      </w:r>
      <w:r w:rsidR="005063B6" w:rsidRPr="005063B6">
        <w:rPr>
          <w:rFonts w:asciiTheme="minorHAnsi" w:hAnsiTheme="minorHAnsi"/>
          <w:bCs/>
          <w:i/>
          <w:sz w:val="22"/>
          <w:szCs w:val="22"/>
        </w:rPr>
        <w:t xml:space="preserve"> </w:t>
      </w:r>
      <w:r w:rsidR="005063B6" w:rsidRPr="00F71D62">
        <w:rPr>
          <w:rFonts w:asciiTheme="minorHAnsi" w:hAnsiTheme="minorHAnsi"/>
          <w:bCs/>
          <w:iCs/>
          <w:sz w:val="22"/>
          <w:szCs w:val="22"/>
        </w:rPr>
        <w:t>le premier jour où il a été mis en chômage temporaire</w:t>
      </w:r>
      <w:r w:rsidR="00906E71">
        <w:rPr>
          <w:rFonts w:asciiTheme="minorHAnsi" w:hAnsiTheme="minorHAnsi"/>
          <w:bCs/>
          <w:iCs/>
          <w:sz w:val="22"/>
          <w:szCs w:val="22"/>
        </w:rPr>
        <w:t xml:space="preserve"> (03-11) durant cette période (</w:t>
      </w:r>
      <w:r w:rsidR="00906E71" w:rsidRPr="00906E71">
        <w:rPr>
          <w:rFonts w:asciiTheme="minorHAnsi" w:hAnsiTheme="minorHAnsi"/>
          <w:bCs/>
          <w:iCs/>
          <w:sz w:val="22"/>
          <w:szCs w:val="22"/>
        </w:rPr>
        <w:t>01-10-2020 au 31-12-2022</w:t>
      </w:r>
      <w:r w:rsidR="00906E71">
        <w:rPr>
          <w:rFonts w:asciiTheme="minorHAnsi" w:hAnsiTheme="minorHAnsi"/>
          <w:bCs/>
          <w:iCs/>
          <w:sz w:val="22"/>
          <w:szCs w:val="22"/>
        </w:rPr>
        <w:t>)</w:t>
      </w:r>
      <w:r w:rsidR="005063B6">
        <w:rPr>
          <w:rFonts w:asciiTheme="minorHAnsi" w:hAnsiTheme="minorHAnsi"/>
          <w:bCs/>
          <w:sz w:val="22"/>
          <w:szCs w:val="22"/>
        </w:rPr>
        <w:t>.</w:t>
      </w:r>
    </w:p>
    <w:p w14:paraId="678EFB46" w14:textId="77777777" w:rsidR="005063B6" w:rsidRDefault="005063B6" w:rsidP="001E2A41">
      <w:pPr>
        <w:pStyle w:val="Paragraphedeliste"/>
        <w:ind w:left="426"/>
        <w:jc w:val="both"/>
        <w:rPr>
          <w:rFonts w:asciiTheme="minorHAnsi" w:hAnsiTheme="minorHAnsi"/>
          <w:bCs/>
          <w:sz w:val="22"/>
          <w:szCs w:val="22"/>
        </w:rPr>
      </w:pPr>
    </w:p>
    <w:p w14:paraId="2552C358" w14:textId="102FF66B" w:rsidR="00AA70F6" w:rsidRDefault="001E2A41" w:rsidP="00AA70F6">
      <w:pPr>
        <w:ind w:left="426"/>
        <w:jc w:val="both"/>
        <w:rPr>
          <w:rFonts w:asciiTheme="minorHAnsi" w:hAnsiTheme="minorHAnsi"/>
          <w:bCs/>
          <w:sz w:val="22"/>
          <w:szCs w:val="22"/>
        </w:rPr>
      </w:pPr>
      <w:r>
        <w:rPr>
          <w:rFonts w:asciiTheme="minorHAnsi" w:hAnsiTheme="minorHAnsi"/>
          <w:bCs/>
          <w:sz w:val="22"/>
          <w:szCs w:val="22"/>
        </w:rPr>
        <w:t>Il</w:t>
      </w:r>
      <w:r w:rsidR="00AA70F6">
        <w:rPr>
          <w:rFonts w:asciiTheme="minorHAnsi" w:hAnsiTheme="minorHAnsi"/>
          <w:bCs/>
          <w:sz w:val="22"/>
          <w:szCs w:val="22"/>
        </w:rPr>
        <w:t xml:space="preserve"> était</w:t>
      </w:r>
      <w:r w:rsidR="0022262B">
        <w:rPr>
          <w:rFonts w:asciiTheme="minorHAnsi" w:hAnsiTheme="minorHAnsi"/>
          <w:bCs/>
          <w:sz w:val="22"/>
          <w:szCs w:val="22"/>
        </w:rPr>
        <w:t xml:space="preserve"> donc </w:t>
      </w:r>
      <w:r w:rsidR="00AA70F6">
        <w:rPr>
          <w:rFonts w:asciiTheme="minorHAnsi" w:hAnsiTheme="minorHAnsi"/>
          <w:bCs/>
          <w:sz w:val="22"/>
          <w:szCs w:val="22"/>
        </w:rPr>
        <w:t xml:space="preserve">dispensé des obligations de déclaration prévues à l’article 48 (arrêté royal du 22 juin 2020). </w:t>
      </w:r>
    </w:p>
    <w:p w14:paraId="731CC8D4" w14:textId="77777777" w:rsidR="00AA70F6" w:rsidRDefault="00AA70F6" w:rsidP="00AA70F6">
      <w:pPr>
        <w:ind w:left="426" w:hanging="426"/>
        <w:jc w:val="both"/>
        <w:rPr>
          <w:rFonts w:asciiTheme="minorHAnsi" w:hAnsiTheme="minorHAnsi"/>
          <w:bCs/>
          <w:sz w:val="22"/>
          <w:szCs w:val="22"/>
        </w:rPr>
      </w:pPr>
    </w:p>
    <w:p w14:paraId="32516042" w14:textId="174F920D" w:rsidR="00AA70F6" w:rsidRDefault="00AA70F6" w:rsidP="00AA70F6">
      <w:pPr>
        <w:ind w:left="426"/>
        <w:jc w:val="both"/>
        <w:rPr>
          <w:rFonts w:asciiTheme="minorHAnsi" w:hAnsiTheme="minorHAnsi"/>
          <w:bCs/>
          <w:sz w:val="22"/>
          <w:szCs w:val="22"/>
        </w:rPr>
      </w:pPr>
      <w:r>
        <w:rPr>
          <w:rFonts w:asciiTheme="minorHAnsi" w:hAnsiTheme="minorHAnsi"/>
          <w:bCs/>
          <w:sz w:val="22"/>
          <w:szCs w:val="22"/>
        </w:rPr>
        <w:t>L’exclusion du bénéfice des allocations de chômage n’est donc pas justifié</w:t>
      </w:r>
      <w:r w:rsidR="00D21A17">
        <w:rPr>
          <w:rFonts w:asciiTheme="minorHAnsi" w:hAnsiTheme="minorHAnsi"/>
          <w:bCs/>
          <w:sz w:val="22"/>
          <w:szCs w:val="22"/>
        </w:rPr>
        <w:t>e</w:t>
      </w:r>
      <w:r>
        <w:rPr>
          <w:rFonts w:asciiTheme="minorHAnsi" w:hAnsiTheme="minorHAnsi"/>
          <w:bCs/>
          <w:sz w:val="22"/>
          <w:szCs w:val="22"/>
        </w:rPr>
        <w:t xml:space="preserve">. </w:t>
      </w:r>
    </w:p>
    <w:p w14:paraId="4E53B664" w14:textId="7C8903AD" w:rsidR="00AC7242" w:rsidRDefault="00AC7242" w:rsidP="00AA70F6">
      <w:pPr>
        <w:ind w:left="426"/>
        <w:jc w:val="both"/>
        <w:rPr>
          <w:rFonts w:asciiTheme="minorHAnsi" w:hAnsiTheme="minorHAnsi"/>
          <w:bCs/>
          <w:sz w:val="22"/>
          <w:szCs w:val="22"/>
        </w:rPr>
      </w:pPr>
    </w:p>
    <w:p w14:paraId="2F7B41D9" w14:textId="77777777" w:rsidR="00F06D0B" w:rsidRDefault="00AC7242" w:rsidP="00826A38">
      <w:pPr>
        <w:pStyle w:val="Paragraphedeliste"/>
        <w:numPr>
          <w:ilvl w:val="0"/>
          <w:numId w:val="22"/>
        </w:numPr>
        <w:ind w:left="426"/>
        <w:jc w:val="both"/>
        <w:rPr>
          <w:rFonts w:asciiTheme="minorHAnsi" w:hAnsiTheme="minorHAnsi"/>
          <w:bCs/>
          <w:sz w:val="22"/>
          <w:szCs w:val="22"/>
        </w:rPr>
      </w:pPr>
      <w:r>
        <w:rPr>
          <w:rFonts w:asciiTheme="minorHAnsi" w:hAnsiTheme="minorHAnsi"/>
          <w:bCs/>
          <w:sz w:val="22"/>
          <w:szCs w:val="22"/>
        </w:rPr>
        <w:t xml:space="preserve">Le Tribunal n’examinera, dès lors, pas la question d’une éventuelle responsabilité de la CAPAC ou de l’ONEM. </w:t>
      </w:r>
    </w:p>
    <w:p w14:paraId="7AD1D8BE" w14:textId="77777777" w:rsidR="00F06D0B" w:rsidRDefault="00F06D0B" w:rsidP="00F06D0B">
      <w:pPr>
        <w:pStyle w:val="Paragraphedeliste"/>
        <w:ind w:left="426"/>
        <w:jc w:val="both"/>
        <w:rPr>
          <w:rFonts w:asciiTheme="minorHAnsi" w:hAnsiTheme="minorHAnsi"/>
          <w:bCs/>
          <w:sz w:val="22"/>
          <w:szCs w:val="22"/>
        </w:rPr>
      </w:pPr>
    </w:p>
    <w:p w14:paraId="246D5E3A" w14:textId="3012D45A" w:rsidR="00F06D0B" w:rsidRDefault="00AC7242" w:rsidP="00F06D0B">
      <w:pPr>
        <w:pStyle w:val="Paragraphedeliste"/>
        <w:ind w:left="426"/>
        <w:jc w:val="both"/>
        <w:rPr>
          <w:rFonts w:asciiTheme="minorHAnsi" w:hAnsiTheme="minorHAnsi"/>
          <w:bCs/>
          <w:sz w:val="22"/>
          <w:szCs w:val="22"/>
        </w:rPr>
      </w:pPr>
      <w:r>
        <w:rPr>
          <w:rFonts w:asciiTheme="minorHAnsi" w:hAnsiTheme="minorHAnsi"/>
          <w:bCs/>
          <w:sz w:val="22"/>
          <w:szCs w:val="22"/>
        </w:rPr>
        <w:t>E</w:t>
      </w:r>
      <w:r w:rsidR="00E92C6D">
        <w:rPr>
          <w:rFonts w:asciiTheme="minorHAnsi" w:hAnsiTheme="minorHAnsi"/>
          <w:bCs/>
          <w:sz w:val="22"/>
          <w:szCs w:val="22"/>
        </w:rPr>
        <w:t>n</w:t>
      </w:r>
      <w:r>
        <w:rPr>
          <w:rFonts w:asciiTheme="minorHAnsi" w:hAnsiTheme="minorHAnsi"/>
          <w:bCs/>
          <w:sz w:val="22"/>
          <w:szCs w:val="22"/>
        </w:rPr>
        <w:t xml:space="preserve"> effet, </w:t>
      </w:r>
      <w:r w:rsidR="00980650" w:rsidRPr="00826A38">
        <w:rPr>
          <w:rFonts w:asciiTheme="minorHAnsi" w:hAnsiTheme="minorHAnsi"/>
          <w:bCs/>
          <w:sz w:val="22"/>
          <w:szCs w:val="22"/>
        </w:rPr>
        <w:t>les principes de la responsabilité délictuelle, soit l'article 1382 d</w:t>
      </w:r>
      <w:r w:rsidR="004557CF">
        <w:rPr>
          <w:rFonts w:asciiTheme="minorHAnsi" w:hAnsiTheme="minorHAnsi"/>
          <w:bCs/>
          <w:sz w:val="22"/>
          <w:szCs w:val="22"/>
        </w:rPr>
        <w:t>e l’ancien</w:t>
      </w:r>
      <w:r w:rsidR="00980650" w:rsidRPr="00826A38">
        <w:rPr>
          <w:rFonts w:asciiTheme="minorHAnsi" w:hAnsiTheme="minorHAnsi"/>
          <w:bCs/>
          <w:sz w:val="22"/>
          <w:szCs w:val="22"/>
        </w:rPr>
        <w:t xml:space="preserve"> </w:t>
      </w:r>
      <w:r w:rsidR="006C41D8">
        <w:rPr>
          <w:rFonts w:asciiTheme="minorHAnsi" w:hAnsiTheme="minorHAnsi"/>
          <w:bCs/>
          <w:sz w:val="22"/>
          <w:szCs w:val="22"/>
        </w:rPr>
        <w:t>C</w:t>
      </w:r>
      <w:r w:rsidR="00980650" w:rsidRPr="00826A38">
        <w:rPr>
          <w:rFonts w:asciiTheme="minorHAnsi" w:hAnsiTheme="minorHAnsi"/>
          <w:bCs/>
          <w:sz w:val="22"/>
          <w:szCs w:val="22"/>
        </w:rPr>
        <w:t>ode civil, implique une faute et un préjudice en lien causal avec celle-ci</w:t>
      </w:r>
      <w:r w:rsidR="00A84763">
        <w:rPr>
          <w:rFonts w:asciiTheme="minorHAnsi" w:hAnsiTheme="minorHAnsi"/>
          <w:bCs/>
          <w:sz w:val="22"/>
          <w:szCs w:val="22"/>
        </w:rPr>
        <w:t xml:space="preserve">. </w:t>
      </w:r>
    </w:p>
    <w:p w14:paraId="1D877A8B" w14:textId="77777777" w:rsidR="00F06D0B" w:rsidRDefault="00F06D0B" w:rsidP="00F06D0B">
      <w:pPr>
        <w:pStyle w:val="Paragraphedeliste"/>
        <w:ind w:left="426"/>
        <w:jc w:val="both"/>
        <w:rPr>
          <w:rFonts w:asciiTheme="minorHAnsi" w:hAnsiTheme="minorHAnsi"/>
          <w:bCs/>
          <w:sz w:val="22"/>
          <w:szCs w:val="22"/>
        </w:rPr>
      </w:pPr>
    </w:p>
    <w:p w14:paraId="76E68589" w14:textId="50E5517E" w:rsidR="00AA70F6" w:rsidRPr="00826A38" w:rsidRDefault="00A84763" w:rsidP="00F06D0B">
      <w:pPr>
        <w:pStyle w:val="Paragraphedeliste"/>
        <w:ind w:left="426"/>
        <w:jc w:val="both"/>
        <w:rPr>
          <w:rFonts w:asciiTheme="minorHAnsi" w:hAnsiTheme="minorHAnsi"/>
          <w:bCs/>
          <w:sz w:val="22"/>
          <w:szCs w:val="22"/>
        </w:rPr>
      </w:pPr>
      <w:r>
        <w:rPr>
          <w:rFonts w:asciiTheme="minorHAnsi" w:hAnsiTheme="minorHAnsi"/>
          <w:bCs/>
          <w:sz w:val="22"/>
          <w:szCs w:val="22"/>
        </w:rPr>
        <w:t xml:space="preserve">En l’espèce, Monsieur </w:t>
      </w:r>
      <w:r w:rsidR="00AC652A" w:rsidRPr="00AC652A">
        <w:rPr>
          <w:rFonts w:asciiTheme="minorHAnsi" w:hAnsiTheme="minorHAnsi"/>
          <w:bCs/>
          <w:sz w:val="22"/>
          <w:szCs w:val="22"/>
        </w:rPr>
        <w:t>C</w:t>
      </w:r>
      <w:r w:rsidR="007F3C1A">
        <w:rPr>
          <w:rFonts w:asciiTheme="minorHAnsi" w:hAnsiTheme="minorHAnsi"/>
          <w:bCs/>
          <w:sz w:val="22"/>
          <w:szCs w:val="22"/>
        </w:rPr>
        <w:t>.</w:t>
      </w:r>
      <w:r>
        <w:rPr>
          <w:rFonts w:asciiTheme="minorHAnsi" w:hAnsiTheme="minorHAnsi"/>
          <w:bCs/>
          <w:sz w:val="22"/>
          <w:szCs w:val="22"/>
        </w:rPr>
        <w:t xml:space="preserve"> étant en droit de bénéficier des allocations de ch</w:t>
      </w:r>
      <w:r w:rsidR="00B63A7C">
        <w:rPr>
          <w:rFonts w:asciiTheme="minorHAnsi" w:hAnsiTheme="minorHAnsi"/>
          <w:bCs/>
          <w:sz w:val="22"/>
          <w:szCs w:val="22"/>
        </w:rPr>
        <w:t>ômage temporaire COVID, il ne subit aucun préjudice.</w:t>
      </w:r>
    </w:p>
    <w:p w14:paraId="4C32BE8C" w14:textId="77777777" w:rsidR="007E0DCA" w:rsidRPr="007E0DCA" w:rsidRDefault="007E0DCA" w:rsidP="007E0DCA">
      <w:pPr>
        <w:pStyle w:val="Paragraphedeliste"/>
        <w:ind w:left="0"/>
        <w:jc w:val="both"/>
        <w:rPr>
          <w:rFonts w:asciiTheme="minorHAnsi" w:hAnsiTheme="minorHAnsi"/>
          <w:bCs/>
          <w:sz w:val="22"/>
          <w:szCs w:val="22"/>
        </w:rPr>
      </w:pPr>
    </w:p>
    <w:p w14:paraId="47A7999A" w14:textId="77777777" w:rsidR="007E0DCA" w:rsidRDefault="007E0DCA" w:rsidP="001C236C">
      <w:pPr>
        <w:jc w:val="both"/>
        <w:rPr>
          <w:rFonts w:asciiTheme="minorHAnsi" w:hAnsiTheme="minorHAnsi"/>
          <w:b/>
          <w:sz w:val="22"/>
          <w:szCs w:val="22"/>
        </w:rPr>
      </w:pPr>
    </w:p>
    <w:p w14:paraId="53FDCACD" w14:textId="56217E88" w:rsidR="00C56D80" w:rsidRPr="00C56D80" w:rsidRDefault="00C56D80" w:rsidP="00C56D80">
      <w:pPr>
        <w:pStyle w:val="Textebrut"/>
        <w:numPr>
          <w:ilvl w:val="0"/>
          <w:numId w:val="2"/>
        </w:numPr>
        <w:pBdr>
          <w:top w:val="single" w:sz="4" w:space="1" w:color="auto"/>
          <w:left w:val="single" w:sz="4" w:space="4" w:color="auto"/>
          <w:bottom w:val="single" w:sz="4" w:space="1" w:color="auto"/>
          <w:right w:val="single" w:sz="4" w:space="4" w:color="auto"/>
        </w:pBdr>
        <w:ind w:left="567" w:hanging="567"/>
        <w:jc w:val="both"/>
        <w:textAlignment w:val="auto"/>
        <w:rPr>
          <w:rFonts w:asciiTheme="minorHAnsi" w:hAnsiTheme="minorHAnsi" w:cstheme="minorHAnsi"/>
          <w:b/>
          <w:sz w:val="22"/>
          <w:szCs w:val="22"/>
        </w:rPr>
      </w:pPr>
      <w:r>
        <w:rPr>
          <w:rFonts w:asciiTheme="minorHAnsi" w:hAnsiTheme="minorHAnsi" w:cstheme="minorHAnsi"/>
          <w:b/>
          <w:sz w:val="22"/>
          <w:szCs w:val="22"/>
        </w:rPr>
        <w:t>Décision du tribunal</w:t>
      </w:r>
    </w:p>
    <w:p w14:paraId="5E32680E" w14:textId="77777777" w:rsidR="002A6176" w:rsidRPr="00847390" w:rsidRDefault="002A6176" w:rsidP="002A6176">
      <w:pPr>
        <w:rPr>
          <w:rFonts w:asciiTheme="minorHAnsi" w:hAnsiTheme="minorHAnsi"/>
          <w:b/>
          <w:sz w:val="22"/>
          <w:szCs w:val="22"/>
        </w:rPr>
      </w:pPr>
    </w:p>
    <w:p w14:paraId="4ECED167" w14:textId="77777777" w:rsidR="002A6176" w:rsidRPr="00847390" w:rsidRDefault="002A6176" w:rsidP="002A6176">
      <w:pPr>
        <w:rPr>
          <w:rFonts w:asciiTheme="minorHAnsi" w:hAnsiTheme="minorHAnsi"/>
          <w:b/>
          <w:sz w:val="22"/>
          <w:szCs w:val="22"/>
        </w:rPr>
      </w:pPr>
      <w:r w:rsidRPr="00847390">
        <w:rPr>
          <w:rFonts w:asciiTheme="minorHAnsi" w:hAnsiTheme="minorHAnsi"/>
          <w:b/>
          <w:sz w:val="22"/>
          <w:szCs w:val="22"/>
        </w:rPr>
        <w:t>PAR CES MOTIFS,</w:t>
      </w:r>
    </w:p>
    <w:p w14:paraId="6F4440F8" w14:textId="716CF782" w:rsidR="002A6176" w:rsidRPr="00CE621B" w:rsidRDefault="002A6176" w:rsidP="002A6176">
      <w:pPr>
        <w:rPr>
          <w:rFonts w:asciiTheme="minorHAnsi" w:hAnsiTheme="minorHAnsi"/>
          <w:b/>
          <w:sz w:val="22"/>
          <w:szCs w:val="22"/>
        </w:rPr>
      </w:pPr>
      <w:r w:rsidRPr="00CE621B">
        <w:rPr>
          <w:rFonts w:asciiTheme="minorHAnsi" w:hAnsiTheme="minorHAnsi"/>
          <w:b/>
          <w:sz w:val="22"/>
          <w:szCs w:val="22"/>
        </w:rPr>
        <w:t xml:space="preserve">LE TRIBUNAL, statuant </w:t>
      </w:r>
      <w:sdt>
        <w:sdtPr>
          <w:rPr>
            <w:rStyle w:val="Textedelespacerserv"/>
            <w:rFonts w:asciiTheme="minorHAnsi" w:hAnsiTheme="minorHAnsi"/>
            <w:b/>
            <w:color w:val="auto"/>
            <w:sz w:val="22"/>
            <w:szCs w:val="22"/>
          </w:rPr>
          <w:alias w:val="DEFAUT/CONTRADICTOIRE"/>
          <w:tag w:val="DEFAUT/CONTRADICTOIRE"/>
          <w:id w:val="275445831"/>
          <w:placeholder>
            <w:docPart w:val="EF71F6DA02484D76A24227D12CE8DBEA"/>
          </w:placeholder>
          <w:dropDownList>
            <w:listItem w:value="Choisissez un élément."/>
            <w:listItem w:displayText="par défaut à l'égard de la partie défenderesse" w:value="par défaut à l'égard de la partie défenderesse"/>
            <w:listItem w:displayText="par défaut à l'égard des parties" w:value="par défaut à l'égard des parties"/>
            <w:listItem w:displayText="contradictoirement à l'égard des parties" w:value="contradictoirement à l'égard des parties"/>
          </w:dropDownList>
        </w:sdtPr>
        <w:sdtEndPr>
          <w:rPr>
            <w:rStyle w:val="Textedelespacerserv"/>
          </w:rPr>
        </w:sdtEndPr>
        <w:sdtContent>
          <w:r w:rsidR="00CE621B" w:rsidRPr="00CE621B">
            <w:rPr>
              <w:rStyle w:val="Textedelespacerserv"/>
              <w:rFonts w:asciiTheme="minorHAnsi" w:hAnsiTheme="minorHAnsi"/>
              <w:b/>
              <w:color w:val="auto"/>
              <w:sz w:val="22"/>
              <w:szCs w:val="22"/>
            </w:rPr>
            <w:t>contradictoirement à l'égard des parties</w:t>
          </w:r>
        </w:sdtContent>
      </w:sdt>
      <w:r w:rsidRPr="00CE621B">
        <w:rPr>
          <w:rStyle w:val="Textedelespacerserv"/>
          <w:rFonts w:asciiTheme="minorHAnsi" w:hAnsiTheme="minorHAnsi"/>
          <w:color w:val="auto"/>
          <w:sz w:val="22"/>
          <w:szCs w:val="22"/>
        </w:rPr>
        <w:t>,</w:t>
      </w:r>
    </w:p>
    <w:p w14:paraId="287D6128" w14:textId="77777777" w:rsidR="002A6176" w:rsidRPr="00847390" w:rsidRDefault="002A6176" w:rsidP="002A6176">
      <w:pPr>
        <w:jc w:val="both"/>
        <w:rPr>
          <w:rFonts w:asciiTheme="minorHAnsi" w:hAnsiTheme="minorHAnsi"/>
          <w:sz w:val="22"/>
          <w:szCs w:val="22"/>
        </w:rPr>
      </w:pPr>
    </w:p>
    <w:p w14:paraId="6D050722" w14:textId="1BE7DD8A" w:rsidR="002A6176" w:rsidRDefault="002A6176" w:rsidP="002A6176">
      <w:pPr>
        <w:jc w:val="both"/>
        <w:rPr>
          <w:rFonts w:asciiTheme="minorHAnsi" w:hAnsiTheme="minorHAnsi"/>
          <w:sz w:val="22"/>
          <w:szCs w:val="22"/>
        </w:rPr>
      </w:pPr>
      <w:r w:rsidRPr="00CE621B">
        <w:rPr>
          <w:rFonts w:asciiTheme="minorHAnsi" w:hAnsiTheme="minorHAnsi"/>
          <w:sz w:val="22"/>
          <w:szCs w:val="22"/>
        </w:rPr>
        <w:t xml:space="preserve">Sur avis </w:t>
      </w:r>
      <w:r w:rsidR="00CE621B" w:rsidRPr="00CE621B">
        <w:rPr>
          <w:rFonts w:asciiTheme="minorHAnsi" w:hAnsiTheme="minorHAnsi"/>
          <w:sz w:val="22"/>
          <w:szCs w:val="22"/>
        </w:rPr>
        <w:t>écrit</w:t>
      </w:r>
      <w:r w:rsidR="00886770">
        <w:rPr>
          <w:rFonts w:asciiTheme="minorHAnsi" w:hAnsiTheme="minorHAnsi"/>
          <w:sz w:val="22"/>
          <w:szCs w:val="22"/>
        </w:rPr>
        <w:t xml:space="preserve"> conforme</w:t>
      </w:r>
      <w:r w:rsidRPr="00CE621B">
        <w:rPr>
          <w:rFonts w:asciiTheme="minorHAnsi" w:hAnsiTheme="minorHAnsi"/>
          <w:sz w:val="22"/>
          <w:szCs w:val="22"/>
        </w:rPr>
        <w:t xml:space="preserve"> de </w:t>
      </w:r>
      <w:sdt>
        <w:sdtPr>
          <w:rPr>
            <w:rFonts w:asciiTheme="minorHAnsi" w:hAnsiTheme="minorHAnsi"/>
            <w:sz w:val="22"/>
            <w:szCs w:val="22"/>
          </w:rPr>
          <w:alias w:val="Auditeur"/>
          <w:tag w:val="Auditeur"/>
          <w:id w:val="989219052"/>
          <w:placeholder>
            <w:docPart w:val="10349BE29D89430CABA1F2BF0D9A911E"/>
          </w:placeholder>
          <w:comboBox>
            <w:listItem w:value="Choisissez un élément."/>
            <w:listItem w:displayText="Madame BONNET Cécile, Auditeur du travail" w:value="Madame BONNET Cécile, Auditeur du travail"/>
            <w:listItem w:displayText="Madame FALQUE Joëlle, Substitut de l'Auditeur du travail" w:value="Madame FALQUE Joëlle, Substitut de l'Auditeur du travail"/>
            <w:listItem w:displayText="Monsieur DEUMER Jérôme, Substitut de l'Auditeur du travail" w:value="Monsieur DEUMER Jérôme, Substitut de l'Auditeur du travail"/>
            <w:listItem w:displayText="Madame STENUICK Sophie, Substitut de l'Auditeur du travail" w:value="Madame STENUICK Sophie, Substitut de l'Auditeur du travail"/>
            <w:listItem w:displayText="Madame PIRON Sarah, Substitut de l'Auditeur du travail" w:value="Madame PIRON Sarah, Substitut de l'Auditeur du travail"/>
          </w:comboBox>
        </w:sdtPr>
        <w:sdtEndPr/>
        <w:sdtContent>
          <w:r w:rsidR="00886770">
            <w:rPr>
              <w:rFonts w:asciiTheme="minorHAnsi" w:hAnsiTheme="minorHAnsi"/>
              <w:sz w:val="22"/>
              <w:szCs w:val="22"/>
            </w:rPr>
            <w:t>Madame PIRON Sarah, Substitut de l'Auditeur du travail</w:t>
          </w:r>
        </w:sdtContent>
      </w:sdt>
      <w:r w:rsidRPr="00CE621B">
        <w:rPr>
          <w:rFonts w:asciiTheme="minorHAnsi" w:hAnsiTheme="minorHAnsi"/>
          <w:sz w:val="22"/>
          <w:szCs w:val="22"/>
        </w:rPr>
        <w:t>,</w:t>
      </w:r>
    </w:p>
    <w:p w14:paraId="292AAEF5" w14:textId="77777777" w:rsidR="007B4998" w:rsidRPr="00CE621B" w:rsidRDefault="007B4998" w:rsidP="002A6176">
      <w:pPr>
        <w:jc w:val="both"/>
        <w:rPr>
          <w:rFonts w:asciiTheme="minorHAnsi" w:hAnsiTheme="minorHAnsi"/>
          <w:sz w:val="22"/>
          <w:szCs w:val="22"/>
        </w:rPr>
      </w:pPr>
    </w:p>
    <w:p w14:paraId="74EF87C1" w14:textId="06B6A5F0" w:rsidR="002A6176" w:rsidRDefault="00886770" w:rsidP="002A6176">
      <w:pPr>
        <w:rPr>
          <w:rFonts w:asciiTheme="minorHAnsi" w:hAnsiTheme="minorHAnsi"/>
          <w:sz w:val="22"/>
          <w:szCs w:val="22"/>
        </w:rPr>
      </w:pPr>
      <w:r w:rsidRPr="004754A0">
        <w:rPr>
          <w:rFonts w:asciiTheme="minorHAnsi" w:hAnsiTheme="minorHAnsi"/>
          <w:b/>
          <w:bCs/>
          <w:sz w:val="22"/>
          <w:szCs w:val="22"/>
        </w:rPr>
        <w:t>DIT</w:t>
      </w:r>
      <w:r>
        <w:rPr>
          <w:rFonts w:asciiTheme="minorHAnsi" w:hAnsiTheme="minorHAnsi"/>
          <w:sz w:val="22"/>
          <w:szCs w:val="22"/>
        </w:rPr>
        <w:t xml:space="preserve"> la demande principale recevable et fondée ;</w:t>
      </w:r>
    </w:p>
    <w:p w14:paraId="280898F8" w14:textId="6CE11F15" w:rsidR="00886770" w:rsidRDefault="00886770" w:rsidP="002A6176">
      <w:pPr>
        <w:rPr>
          <w:rFonts w:asciiTheme="minorHAnsi" w:hAnsiTheme="minorHAnsi"/>
          <w:sz w:val="22"/>
          <w:szCs w:val="22"/>
        </w:rPr>
      </w:pPr>
    </w:p>
    <w:p w14:paraId="1372634A" w14:textId="11A0EFF2" w:rsidR="00886770" w:rsidRDefault="00886770" w:rsidP="002A6176">
      <w:pPr>
        <w:rPr>
          <w:rFonts w:asciiTheme="minorHAnsi" w:hAnsiTheme="minorHAnsi"/>
          <w:sz w:val="22"/>
          <w:szCs w:val="22"/>
        </w:rPr>
      </w:pPr>
      <w:r w:rsidRPr="004754A0">
        <w:rPr>
          <w:rFonts w:asciiTheme="minorHAnsi" w:hAnsiTheme="minorHAnsi"/>
          <w:b/>
          <w:bCs/>
          <w:sz w:val="22"/>
          <w:szCs w:val="22"/>
        </w:rPr>
        <w:t>ANN</w:t>
      </w:r>
      <w:r w:rsidR="004754A0" w:rsidRPr="004754A0">
        <w:rPr>
          <w:rFonts w:asciiTheme="minorHAnsi" w:hAnsiTheme="minorHAnsi"/>
          <w:b/>
          <w:bCs/>
          <w:sz w:val="22"/>
          <w:szCs w:val="22"/>
        </w:rPr>
        <w:t>ULE</w:t>
      </w:r>
      <w:r w:rsidR="004754A0">
        <w:rPr>
          <w:rFonts w:asciiTheme="minorHAnsi" w:hAnsiTheme="minorHAnsi"/>
          <w:sz w:val="22"/>
          <w:szCs w:val="22"/>
        </w:rPr>
        <w:t xml:space="preserve"> </w:t>
      </w:r>
      <w:r>
        <w:rPr>
          <w:rFonts w:asciiTheme="minorHAnsi" w:hAnsiTheme="minorHAnsi"/>
          <w:sz w:val="22"/>
          <w:szCs w:val="22"/>
        </w:rPr>
        <w:t>la décision litigieuse</w:t>
      </w:r>
      <w:r w:rsidR="004754A0">
        <w:rPr>
          <w:rFonts w:asciiTheme="minorHAnsi" w:hAnsiTheme="minorHAnsi"/>
          <w:sz w:val="22"/>
          <w:szCs w:val="22"/>
        </w:rPr>
        <w:t> ;</w:t>
      </w:r>
    </w:p>
    <w:p w14:paraId="764CDFD2" w14:textId="7E3375CB" w:rsidR="004754A0" w:rsidRDefault="004754A0" w:rsidP="002A6176">
      <w:pPr>
        <w:rPr>
          <w:rFonts w:asciiTheme="minorHAnsi" w:hAnsiTheme="minorHAnsi"/>
          <w:sz w:val="22"/>
          <w:szCs w:val="22"/>
        </w:rPr>
      </w:pPr>
    </w:p>
    <w:p w14:paraId="173AEC5A" w14:textId="2AA1B748" w:rsidR="004754A0" w:rsidRPr="00B26FB6" w:rsidRDefault="00B26FB6" w:rsidP="002A6176">
      <w:pPr>
        <w:rPr>
          <w:rFonts w:asciiTheme="minorHAnsi" w:hAnsiTheme="minorHAnsi"/>
          <w:sz w:val="22"/>
          <w:szCs w:val="22"/>
        </w:rPr>
      </w:pPr>
      <w:r>
        <w:rPr>
          <w:rFonts w:asciiTheme="minorHAnsi" w:hAnsiTheme="minorHAnsi"/>
          <w:b/>
          <w:bCs/>
          <w:sz w:val="22"/>
          <w:szCs w:val="22"/>
        </w:rPr>
        <w:t xml:space="preserve">DIT </w:t>
      </w:r>
      <w:r w:rsidRPr="00B26FB6">
        <w:rPr>
          <w:rFonts w:asciiTheme="minorHAnsi" w:hAnsiTheme="minorHAnsi"/>
          <w:sz w:val="22"/>
          <w:szCs w:val="22"/>
        </w:rPr>
        <w:t>de la demande reconventionnelle recevable et non fondée ;</w:t>
      </w:r>
    </w:p>
    <w:p w14:paraId="3B6C3855" w14:textId="77777777" w:rsidR="004754A0" w:rsidRPr="00847390" w:rsidRDefault="004754A0" w:rsidP="002A6176">
      <w:pPr>
        <w:rPr>
          <w:rFonts w:asciiTheme="minorHAnsi" w:hAnsiTheme="minorHAnsi"/>
          <w:sz w:val="22"/>
          <w:szCs w:val="22"/>
        </w:rPr>
      </w:pPr>
    </w:p>
    <w:p w14:paraId="05170206" w14:textId="0563D2F1" w:rsidR="002A6176" w:rsidRPr="002A6176" w:rsidRDefault="002A6176" w:rsidP="002A6176">
      <w:pPr>
        <w:widowControl/>
        <w:suppressAutoHyphens w:val="0"/>
        <w:spacing w:after="160" w:line="252" w:lineRule="auto"/>
        <w:jc w:val="both"/>
        <w:rPr>
          <w:rFonts w:asciiTheme="minorHAnsi" w:hAnsiTheme="minorHAnsi"/>
          <w:sz w:val="22"/>
          <w:szCs w:val="22"/>
        </w:rPr>
      </w:pPr>
      <w:r w:rsidRPr="00B26FB6">
        <w:rPr>
          <w:rFonts w:asciiTheme="minorHAnsi" w:eastAsia="Calibri" w:hAnsiTheme="minorHAnsi" w:cstheme="minorHAnsi"/>
          <w:b/>
          <w:kern w:val="0"/>
          <w:sz w:val="22"/>
          <w:szCs w:val="22"/>
          <w:lang w:eastAsia="en-US"/>
        </w:rPr>
        <w:t>CONDAMNE</w:t>
      </w:r>
      <w:r w:rsidRPr="00B26FB6">
        <w:rPr>
          <w:rFonts w:asciiTheme="minorHAnsi" w:eastAsia="Calibri" w:hAnsiTheme="minorHAnsi" w:cstheme="minorHAnsi"/>
          <w:kern w:val="0"/>
          <w:sz w:val="22"/>
          <w:szCs w:val="22"/>
          <w:lang w:eastAsia="en-US"/>
        </w:rPr>
        <w:t xml:space="preserve"> l</w:t>
      </w:r>
      <w:r w:rsidR="00227B19" w:rsidRPr="00B26FB6">
        <w:rPr>
          <w:rFonts w:asciiTheme="minorHAnsi" w:eastAsia="Calibri" w:hAnsiTheme="minorHAnsi" w:cstheme="minorHAnsi"/>
          <w:kern w:val="0"/>
          <w:sz w:val="22"/>
          <w:szCs w:val="22"/>
          <w:lang w:eastAsia="en-US"/>
        </w:rPr>
        <w:t>es</w:t>
      </w:r>
      <w:r w:rsidRPr="00B26FB6">
        <w:rPr>
          <w:rFonts w:asciiTheme="minorHAnsi" w:eastAsia="Calibri" w:hAnsiTheme="minorHAnsi" w:cstheme="minorHAnsi"/>
          <w:kern w:val="0"/>
          <w:sz w:val="22"/>
          <w:szCs w:val="22"/>
          <w:lang w:eastAsia="en-US"/>
        </w:rPr>
        <w:t xml:space="preserve"> partie</w:t>
      </w:r>
      <w:r w:rsidR="00227B19" w:rsidRPr="00B26FB6">
        <w:rPr>
          <w:rFonts w:asciiTheme="minorHAnsi" w:eastAsia="Calibri" w:hAnsiTheme="minorHAnsi" w:cstheme="minorHAnsi"/>
          <w:kern w:val="0"/>
          <w:sz w:val="22"/>
          <w:szCs w:val="22"/>
          <w:lang w:eastAsia="en-US"/>
        </w:rPr>
        <w:t>s</w:t>
      </w:r>
      <w:r w:rsidRPr="00B26FB6">
        <w:rPr>
          <w:rFonts w:asciiTheme="minorHAnsi" w:eastAsia="Calibri" w:hAnsiTheme="minorHAnsi" w:cstheme="minorHAnsi"/>
          <w:kern w:val="0"/>
          <w:sz w:val="22"/>
          <w:szCs w:val="22"/>
          <w:lang w:eastAsia="en-US"/>
        </w:rPr>
        <w:t xml:space="preserve"> défenderesse</w:t>
      </w:r>
      <w:r w:rsidR="00227B19" w:rsidRPr="00B26FB6">
        <w:rPr>
          <w:rFonts w:asciiTheme="minorHAnsi" w:eastAsia="Calibri" w:hAnsiTheme="minorHAnsi" w:cstheme="minorHAnsi"/>
          <w:kern w:val="0"/>
          <w:sz w:val="22"/>
          <w:szCs w:val="22"/>
          <w:lang w:eastAsia="en-US"/>
        </w:rPr>
        <w:t>s</w:t>
      </w:r>
      <w:r w:rsidRPr="00B26FB6">
        <w:rPr>
          <w:rFonts w:asciiTheme="minorHAnsi" w:eastAsia="Calibri" w:hAnsiTheme="minorHAnsi" w:cstheme="minorHAnsi"/>
          <w:kern w:val="0"/>
          <w:sz w:val="22"/>
          <w:szCs w:val="22"/>
          <w:lang w:eastAsia="en-US"/>
        </w:rPr>
        <w:t>,</w:t>
      </w:r>
      <w:r w:rsidR="00B26FB6">
        <w:rPr>
          <w:rFonts w:asciiTheme="minorHAnsi" w:eastAsia="Calibri" w:hAnsiTheme="minorHAnsi" w:cstheme="minorHAnsi"/>
          <w:kern w:val="0"/>
          <w:sz w:val="22"/>
          <w:szCs w:val="22"/>
          <w:lang w:eastAsia="en-US"/>
        </w:rPr>
        <w:t xml:space="preserve"> chacun pour moitié,</w:t>
      </w:r>
      <w:r w:rsidRPr="00B26FB6">
        <w:rPr>
          <w:rFonts w:asciiTheme="minorHAnsi" w:eastAsia="Calibri" w:hAnsiTheme="minorHAnsi" w:cstheme="minorHAnsi"/>
          <w:kern w:val="0"/>
          <w:sz w:val="22"/>
          <w:szCs w:val="22"/>
          <w:lang w:eastAsia="en-US"/>
        </w:rPr>
        <w:t xml:space="preserve"> </w:t>
      </w:r>
      <w:r>
        <w:rPr>
          <w:rFonts w:asciiTheme="minorHAnsi" w:eastAsia="Calibri" w:hAnsiTheme="minorHAnsi" w:cstheme="minorHAnsi"/>
          <w:kern w:val="0"/>
          <w:sz w:val="22"/>
          <w:szCs w:val="22"/>
          <w:lang w:eastAsia="en-US"/>
        </w:rPr>
        <w:t>en application de l’article 1017, alinéa 2 du code judiciaire, à la prise en charge des frais et dépens de la procédure,</w:t>
      </w:r>
      <w:r w:rsidR="00227B19">
        <w:rPr>
          <w:rFonts w:asciiTheme="minorHAnsi" w:eastAsia="Calibri" w:hAnsiTheme="minorHAnsi" w:cstheme="minorHAnsi"/>
          <w:kern w:val="0"/>
          <w:sz w:val="22"/>
          <w:szCs w:val="22"/>
          <w:lang w:eastAsia="en-US"/>
        </w:rPr>
        <w:t xml:space="preserve"> limités </w:t>
      </w:r>
      <w:r>
        <w:rPr>
          <w:rFonts w:asciiTheme="minorHAnsi" w:eastAsia="Calibri" w:hAnsiTheme="minorHAnsi" w:cstheme="minorHAnsi"/>
          <w:kern w:val="0"/>
          <w:sz w:val="22"/>
          <w:szCs w:val="22"/>
          <w:lang w:eastAsia="en-US"/>
        </w:rPr>
        <w:t xml:space="preserve">à </w:t>
      </w:r>
      <w:r>
        <w:rPr>
          <w:rFonts w:asciiTheme="minorHAnsi" w:hAnsiTheme="minorHAnsi" w:cstheme="minorHAnsi"/>
          <w:sz w:val="22"/>
          <w:szCs w:val="22"/>
        </w:rPr>
        <w:t xml:space="preserve">la somme de </w:t>
      </w:r>
      <w:r>
        <w:rPr>
          <w:rFonts w:asciiTheme="minorHAnsi" w:hAnsiTheme="minorHAnsi" w:cstheme="minorHAnsi"/>
          <w:b/>
          <w:sz w:val="22"/>
          <w:szCs w:val="22"/>
        </w:rPr>
        <w:t>20 €,</w:t>
      </w:r>
      <w:r>
        <w:rPr>
          <w:rFonts w:asciiTheme="minorHAnsi" w:hAnsiTheme="minorHAnsi" w:cstheme="minorHAnsi"/>
          <w:sz w:val="22"/>
          <w:szCs w:val="22"/>
        </w:rPr>
        <w:t xml:space="preserve"> représentant la contribution au Fonds Budgétaire relatif à l’aide juridique de deuxième ligne (art. 4 et 5 de la loi du 19 mars 2017, instituant un fonds budgétaire relatif à l'aide juridique de deuxième ligne)</w:t>
      </w:r>
      <w:r w:rsidR="00227B19">
        <w:rPr>
          <w:rFonts w:asciiTheme="minorHAnsi" w:hAnsiTheme="minorHAnsi" w:cstheme="minorHAnsi"/>
          <w:sz w:val="22"/>
          <w:szCs w:val="22"/>
        </w:rPr>
        <w:t xml:space="preserve">, </w:t>
      </w:r>
      <w:sdt>
        <w:sdtPr>
          <w:rPr>
            <w:rFonts w:asciiTheme="minorHAnsi" w:hAnsiTheme="minorHAnsi" w:cstheme="minorHAnsi"/>
            <w:sz w:val="22"/>
            <w:szCs w:val="22"/>
          </w:rPr>
          <w:alias w:val="Titre "/>
          <w:tag w:val=""/>
          <w:id w:val="1734896701"/>
          <w:placeholder>
            <w:docPart w:val="9BFEC71BA8114E26B25C621FEEB3AF97"/>
          </w:placeholder>
          <w:dataBinding w:prefixMappings="xmlns:ns0='http://purl.org/dc/elements/1.1/' xmlns:ns1='http://schemas.openxmlformats.org/package/2006/metadata/core-properties' " w:xpath="/ns1:coreProperties[1]/ns0:title[1]" w:storeItemID="{6C3C8BC8-F283-45AE-878A-BAB7291924A1}"/>
          <w:text/>
        </w:sdtPr>
        <w:sdtEndPr/>
        <w:sdtContent>
          <w:r w:rsidR="00227B19" w:rsidRPr="0012694F">
            <w:rPr>
              <w:rFonts w:asciiTheme="minorHAnsi" w:hAnsiTheme="minorHAnsi" w:cstheme="minorHAnsi"/>
              <w:sz w:val="22"/>
              <w:szCs w:val="22"/>
            </w:rPr>
            <w:t>Monsieur</w:t>
          </w:r>
        </w:sdtContent>
      </w:sdt>
      <w:r w:rsidR="00227B19" w:rsidRPr="0012694F">
        <w:rPr>
          <w:rFonts w:asciiTheme="minorHAnsi" w:hAnsiTheme="minorHAnsi" w:cstheme="minorHAnsi"/>
          <w:sz w:val="22"/>
          <w:szCs w:val="22"/>
        </w:rPr>
        <w:t xml:space="preserve"> </w:t>
      </w:r>
      <w:r w:rsidR="0059051B">
        <w:rPr>
          <w:rFonts w:asciiTheme="minorHAnsi" w:hAnsiTheme="minorHAnsi" w:cstheme="minorHAnsi"/>
          <w:sz w:val="22"/>
          <w:szCs w:val="22"/>
        </w:rPr>
        <w:t>C.</w:t>
      </w:r>
      <w:r w:rsidR="00227B19" w:rsidRPr="00847390">
        <w:rPr>
          <w:rFonts w:asciiTheme="minorHAnsi" w:hAnsiTheme="minorHAnsi" w:cstheme="minorHAnsi"/>
          <w:b/>
          <w:bCs/>
          <w:sz w:val="22"/>
          <w:szCs w:val="22"/>
        </w:rPr>
        <w:t xml:space="preserve"> </w:t>
      </w:r>
      <w:r w:rsidR="00227B19" w:rsidRPr="006430F3">
        <w:rPr>
          <w:rFonts w:asciiTheme="minorHAnsi" w:hAnsiTheme="minorHAnsi" w:cstheme="minorHAnsi"/>
          <w:sz w:val="22"/>
          <w:szCs w:val="22"/>
        </w:rPr>
        <w:t>Alexandre</w:t>
      </w:r>
      <w:r w:rsidR="00227B19">
        <w:rPr>
          <w:rFonts w:asciiTheme="minorHAnsi" w:hAnsiTheme="minorHAnsi" w:cstheme="minorHAnsi"/>
          <w:sz w:val="22"/>
          <w:szCs w:val="22"/>
        </w:rPr>
        <w:t xml:space="preserve"> ne pouvant prétendre à l’indemnité de procédure, à défaut d’être représenté par un avocat.</w:t>
      </w:r>
    </w:p>
    <w:p w14:paraId="5EB5439F"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 xml:space="preserve">AINSI jugé et signé avant prononciation par la </w:t>
      </w:r>
      <w:r w:rsidRPr="00847390">
        <w:rPr>
          <w:rFonts w:asciiTheme="minorHAnsi" w:hAnsiTheme="minorHAnsi" w:cstheme="minorHAnsi"/>
          <w:b/>
          <w:snapToGrid w:val="0"/>
          <w:sz w:val="22"/>
          <w:szCs w:val="22"/>
          <w:lang w:eastAsia="fr-FR"/>
        </w:rPr>
        <w:t>6ème chambre</w:t>
      </w:r>
      <w:r w:rsidRPr="00847390">
        <w:rPr>
          <w:rFonts w:asciiTheme="minorHAnsi" w:hAnsiTheme="minorHAnsi" w:cstheme="minorHAnsi"/>
          <w:snapToGrid w:val="0"/>
          <w:sz w:val="22"/>
          <w:szCs w:val="22"/>
          <w:lang w:eastAsia="fr-FR"/>
        </w:rPr>
        <w:t xml:space="preserve"> du </w:t>
      </w:r>
      <w:r w:rsidRPr="00847390">
        <w:rPr>
          <w:rFonts w:asciiTheme="minorHAnsi" w:hAnsiTheme="minorHAnsi" w:cstheme="minorHAnsi"/>
          <w:b/>
          <w:snapToGrid w:val="0"/>
          <w:sz w:val="22"/>
          <w:szCs w:val="22"/>
          <w:lang w:eastAsia="fr-FR"/>
        </w:rPr>
        <w:t>tribunal du travail de Liège, division Namur</w:t>
      </w:r>
      <w:r w:rsidRPr="00847390">
        <w:rPr>
          <w:rFonts w:asciiTheme="minorHAnsi" w:hAnsiTheme="minorHAnsi" w:cstheme="minorHAnsi"/>
          <w:snapToGrid w:val="0"/>
          <w:sz w:val="22"/>
          <w:szCs w:val="22"/>
          <w:lang w:eastAsia="fr-FR"/>
        </w:rPr>
        <w:t>, où siégeaient :</w:t>
      </w:r>
    </w:p>
    <w:p w14:paraId="6AF00160"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S. BINAME, Juge</w:t>
      </w:r>
    </w:p>
    <w:p w14:paraId="1471BF2E"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E. VASTENAVONDT, Juge social représentant les employeurs</w:t>
      </w:r>
    </w:p>
    <w:p w14:paraId="6AC01290"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Y. DEMOITIE, Juge social représentant les employés</w:t>
      </w:r>
    </w:p>
    <w:p w14:paraId="659509C2"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z w:val="22"/>
          <w:szCs w:val="22"/>
        </w:rPr>
        <w:t xml:space="preserve">qui ont assisté aux débats de la cause conformément au prescrit légal, assistés au moment de la signature, de </w:t>
      </w:r>
      <w:r w:rsidRPr="00847390">
        <w:rPr>
          <w:rFonts w:asciiTheme="minorHAnsi" w:hAnsiTheme="minorHAnsi" w:cstheme="minorHAnsi"/>
          <w:snapToGrid w:val="0"/>
          <w:sz w:val="22"/>
          <w:szCs w:val="22"/>
          <w:lang w:eastAsia="fr-FR"/>
        </w:rPr>
        <w:t>C. ANGHELONE, Greffier assumé</w:t>
      </w:r>
    </w:p>
    <w:p w14:paraId="21A44373" w14:textId="77777777" w:rsidR="002A6176" w:rsidRPr="00847390" w:rsidRDefault="002A6176" w:rsidP="002A6176">
      <w:pPr>
        <w:jc w:val="center"/>
        <w:rPr>
          <w:rFonts w:asciiTheme="minorHAnsi" w:hAnsiTheme="minorHAnsi" w:cstheme="minorHAnsi"/>
          <w:snapToGrid w:val="0"/>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2306"/>
        <w:gridCol w:w="2306"/>
        <w:gridCol w:w="2306"/>
      </w:tblGrid>
      <w:tr w:rsidR="002A6176" w:rsidRPr="00847390" w14:paraId="5DF1AF71" w14:textId="77777777" w:rsidTr="003660F0">
        <w:tc>
          <w:tcPr>
            <w:tcW w:w="1397" w:type="pct"/>
            <w:hideMark/>
          </w:tcPr>
          <w:p w14:paraId="35BC62CD"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C. ANGHELONE, Greffier assumé</w:t>
            </w:r>
          </w:p>
        </w:tc>
        <w:tc>
          <w:tcPr>
            <w:tcW w:w="1201" w:type="pct"/>
            <w:hideMark/>
          </w:tcPr>
          <w:p w14:paraId="17272C04"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Y. DEMOITIE, Juge social représentant les employés</w:t>
            </w:r>
          </w:p>
          <w:p w14:paraId="54D04B40" w14:textId="77777777" w:rsidR="002A6176" w:rsidRPr="00847390" w:rsidRDefault="002A6176" w:rsidP="003660F0">
            <w:pPr>
              <w:jc w:val="center"/>
              <w:rPr>
                <w:rFonts w:asciiTheme="minorHAnsi" w:hAnsiTheme="minorHAnsi" w:cstheme="minorHAnsi"/>
                <w:snapToGrid w:val="0"/>
                <w:sz w:val="22"/>
                <w:szCs w:val="22"/>
                <w:lang w:eastAsia="fr-FR"/>
              </w:rPr>
            </w:pPr>
          </w:p>
        </w:tc>
        <w:tc>
          <w:tcPr>
            <w:tcW w:w="1201" w:type="pct"/>
            <w:hideMark/>
          </w:tcPr>
          <w:p w14:paraId="55E3C01F"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E. VASTENAVONDT, Juge social représentant les employeurs</w:t>
            </w:r>
          </w:p>
        </w:tc>
        <w:tc>
          <w:tcPr>
            <w:tcW w:w="1201" w:type="pct"/>
            <w:hideMark/>
          </w:tcPr>
          <w:p w14:paraId="1D4E585B"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S. BINAME, Juge</w:t>
            </w:r>
          </w:p>
          <w:p w14:paraId="61A04E88" w14:textId="77777777" w:rsidR="002A6176" w:rsidRPr="00847390" w:rsidRDefault="002A6176" w:rsidP="003660F0">
            <w:pPr>
              <w:jc w:val="center"/>
              <w:rPr>
                <w:rFonts w:asciiTheme="minorHAnsi" w:hAnsiTheme="minorHAnsi" w:cstheme="minorHAnsi"/>
                <w:snapToGrid w:val="0"/>
                <w:sz w:val="22"/>
                <w:szCs w:val="22"/>
                <w:lang w:eastAsia="fr-FR"/>
              </w:rPr>
            </w:pPr>
          </w:p>
        </w:tc>
      </w:tr>
    </w:tbl>
    <w:p w14:paraId="1BE45B71" w14:textId="77777777" w:rsidR="002A6176" w:rsidRPr="00847390" w:rsidRDefault="002A6176" w:rsidP="002A6176">
      <w:pPr>
        <w:jc w:val="both"/>
        <w:rPr>
          <w:rFonts w:asciiTheme="minorHAnsi" w:hAnsiTheme="minorHAnsi" w:cstheme="minorHAnsi"/>
          <w:snapToGrid w:val="0"/>
          <w:sz w:val="22"/>
          <w:szCs w:val="22"/>
          <w:lang w:eastAsia="fr-FR"/>
        </w:rPr>
      </w:pPr>
    </w:p>
    <w:p w14:paraId="2294CC47" w14:textId="77777777" w:rsidR="002A6176" w:rsidRPr="00847390" w:rsidRDefault="002A6176" w:rsidP="002A6176">
      <w:pPr>
        <w:jc w:val="both"/>
        <w:rPr>
          <w:rFonts w:asciiTheme="minorHAnsi" w:hAnsiTheme="minorHAnsi" w:cstheme="minorHAnsi"/>
          <w:snapToGrid w:val="0"/>
          <w:sz w:val="22"/>
          <w:szCs w:val="22"/>
          <w:lang w:eastAsia="fr-FR"/>
        </w:rPr>
      </w:pPr>
    </w:p>
    <w:p w14:paraId="416D8B8C"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 xml:space="preserve">Et prononcé en langue française à l’audience publique du </w:t>
      </w:r>
      <w:r w:rsidRPr="00847390">
        <w:rPr>
          <w:rFonts w:asciiTheme="minorHAnsi" w:hAnsiTheme="minorHAnsi" w:cstheme="minorHAnsi"/>
          <w:b/>
          <w:snapToGrid w:val="0"/>
          <w:sz w:val="22"/>
          <w:szCs w:val="22"/>
          <w:lang w:eastAsia="fr-FR"/>
        </w:rPr>
        <w:t>26/01/2023</w:t>
      </w:r>
      <w:r w:rsidRPr="00847390">
        <w:rPr>
          <w:rFonts w:asciiTheme="minorHAnsi" w:hAnsiTheme="minorHAnsi" w:cstheme="minorHAnsi"/>
          <w:snapToGrid w:val="0"/>
          <w:sz w:val="22"/>
          <w:szCs w:val="22"/>
          <w:lang w:eastAsia="fr-FR"/>
        </w:rPr>
        <w:t xml:space="preserve"> de la </w:t>
      </w:r>
      <w:r w:rsidRPr="00847390">
        <w:rPr>
          <w:rFonts w:asciiTheme="minorHAnsi" w:hAnsiTheme="minorHAnsi" w:cstheme="minorHAnsi"/>
          <w:b/>
          <w:snapToGrid w:val="0"/>
          <w:sz w:val="22"/>
          <w:szCs w:val="22"/>
          <w:lang w:eastAsia="fr-FR"/>
        </w:rPr>
        <w:t>6ème chambre</w:t>
      </w:r>
      <w:r w:rsidRPr="00847390">
        <w:rPr>
          <w:rFonts w:asciiTheme="minorHAnsi" w:hAnsiTheme="minorHAnsi" w:cstheme="minorHAnsi"/>
          <w:snapToGrid w:val="0"/>
          <w:sz w:val="22"/>
          <w:szCs w:val="22"/>
          <w:lang w:eastAsia="fr-FR"/>
        </w:rPr>
        <w:t xml:space="preserve"> du </w:t>
      </w:r>
      <w:r w:rsidRPr="00847390">
        <w:rPr>
          <w:rFonts w:asciiTheme="minorHAnsi" w:hAnsiTheme="minorHAnsi" w:cstheme="minorHAnsi"/>
          <w:b/>
          <w:snapToGrid w:val="0"/>
          <w:sz w:val="22"/>
          <w:szCs w:val="22"/>
          <w:lang w:eastAsia="fr-FR"/>
        </w:rPr>
        <w:t>tribunal du travail de Liège, division Namur</w:t>
      </w:r>
      <w:r w:rsidRPr="00847390">
        <w:rPr>
          <w:rFonts w:asciiTheme="minorHAnsi" w:hAnsiTheme="minorHAnsi" w:cstheme="minorHAnsi"/>
          <w:snapToGrid w:val="0"/>
          <w:sz w:val="22"/>
          <w:szCs w:val="22"/>
          <w:lang w:eastAsia="fr-FR"/>
        </w:rPr>
        <w:t>, par S. BINAME, Juge, assisté de C. ANGHELONE, Greffier assumé, qui signent ci-dessous</w:t>
      </w:r>
    </w:p>
    <w:p w14:paraId="228F45D7" w14:textId="77777777" w:rsidR="002A6176" w:rsidRPr="00847390" w:rsidRDefault="002A6176" w:rsidP="002A6176">
      <w:pPr>
        <w:tabs>
          <w:tab w:val="left" w:pos="6705"/>
        </w:tabs>
        <w:rPr>
          <w:rFonts w:asciiTheme="minorHAnsi" w:hAnsiTheme="minorHAnsi" w:cstheme="minorHAnsi"/>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479"/>
        <w:gridCol w:w="2454"/>
        <w:gridCol w:w="1866"/>
      </w:tblGrid>
      <w:tr w:rsidR="002A6176" w:rsidRPr="00847390" w14:paraId="22478C2E" w14:textId="77777777" w:rsidTr="003660F0">
        <w:tc>
          <w:tcPr>
            <w:tcW w:w="1459" w:type="pct"/>
            <w:hideMark/>
          </w:tcPr>
          <w:p w14:paraId="6D77039F"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C. ANGHELONE, Greffier assumé</w:t>
            </w:r>
          </w:p>
        </w:tc>
        <w:tc>
          <w:tcPr>
            <w:tcW w:w="1291" w:type="pct"/>
          </w:tcPr>
          <w:p w14:paraId="09D2E5A6" w14:textId="77777777" w:rsidR="002A6176" w:rsidRPr="00847390" w:rsidRDefault="002A6176" w:rsidP="003660F0">
            <w:pPr>
              <w:jc w:val="center"/>
              <w:rPr>
                <w:rFonts w:asciiTheme="minorHAnsi" w:hAnsiTheme="minorHAnsi" w:cstheme="minorHAnsi"/>
                <w:snapToGrid w:val="0"/>
                <w:sz w:val="22"/>
                <w:szCs w:val="22"/>
                <w:lang w:eastAsia="fr-FR"/>
              </w:rPr>
            </w:pPr>
          </w:p>
        </w:tc>
        <w:tc>
          <w:tcPr>
            <w:tcW w:w="1278" w:type="pct"/>
          </w:tcPr>
          <w:p w14:paraId="7AC0C095" w14:textId="77777777" w:rsidR="002A6176" w:rsidRPr="00847390" w:rsidRDefault="002A6176" w:rsidP="003660F0">
            <w:pPr>
              <w:rPr>
                <w:rFonts w:asciiTheme="minorHAnsi" w:hAnsiTheme="minorHAnsi" w:cstheme="minorHAnsi"/>
                <w:snapToGrid w:val="0"/>
                <w:sz w:val="22"/>
                <w:szCs w:val="22"/>
                <w:lang w:eastAsia="fr-FR"/>
              </w:rPr>
            </w:pPr>
          </w:p>
        </w:tc>
        <w:tc>
          <w:tcPr>
            <w:tcW w:w="972" w:type="pct"/>
            <w:hideMark/>
          </w:tcPr>
          <w:p w14:paraId="4FA90592"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S. BINAME, Juge</w:t>
            </w:r>
          </w:p>
        </w:tc>
      </w:tr>
    </w:tbl>
    <w:p w14:paraId="2DD987E5" w14:textId="77777777" w:rsidR="002A6176" w:rsidRPr="00D147E5" w:rsidRDefault="002A6176" w:rsidP="002A6176">
      <w:pPr>
        <w:jc w:val="both"/>
      </w:pPr>
    </w:p>
    <w:p w14:paraId="0D3F251A" w14:textId="77777777" w:rsidR="00152EC6" w:rsidRDefault="00152EC6"/>
    <w:sectPr w:rsidR="00152EC6" w:rsidSect="00FB5031">
      <w:headerReference w:type="default" r:id="rId12"/>
      <w:pgSz w:w="11905" w:h="16837"/>
      <w:pgMar w:top="1417" w:right="1152" w:bottom="993"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F500" w14:textId="77777777" w:rsidR="001F3C8B" w:rsidRDefault="001F3C8B">
      <w:r>
        <w:separator/>
      </w:r>
    </w:p>
  </w:endnote>
  <w:endnote w:type="continuationSeparator" w:id="0">
    <w:p w14:paraId="2D51F42A" w14:textId="77777777" w:rsidR="001F3C8B" w:rsidRDefault="001F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0E1E" w14:textId="77777777" w:rsidR="001F3C8B" w:rsidRDefault="001F3C8B">
      <w:r>
        <w:separator/>
      </w:r>
    </w:p>
  </w:footnote>
  <w:footnote w:type="continuationSeparator" w:id="0">
    <w:p w14:paraId="3835556B" w14:textId="77777777" w:rsidR="001F3C8B" w:rsidRDefault="001F3C8B">
      <w:r>
        <w:continuationSeparator/>
      </w:r>
    </w:p>
  </w:footnote>
  <w:footnote w:id="1">
    <w:p w14:paraId="45BA06EE" w14:textId="3A64DDAF" w:rsidR="008E676F" w:rsidRPr="007B08EE" w:rsidRDefault="008E676F" w:rsidP="008E676F">
      <w:pPr>
        <w:pStyle w:val="Notedebasdepage"/>
        <w:jc w:val="both"/>
        <w:rPr>
          <w:rFonts w:asciiTheme="minorHAnsi" w:hAnsiTheme="minorHAnsi" w:cstheme="minorHAnsi"/>
        </w:rPr>
      </w:pPr>
      <w:r w:rsidRPr="007B08EE">
        <w:rPr>
          <w:rStyle w:val="Appelnotedebasdep"/>
          <w:rFonts w:asciiTheme="minorHAnsi" w:hAnsiTheme="minorHAnsi" w:cstheme="minorHAnsi"/>
        </w:rPr>
        <w:footnoteRef/>
      </w:r>
      <w:r w:rsidRPr="007B08EE">
        <w:rPr>
          <w:rFonts w:asciiTheme="minorHAnsi" w:hAnsiTheme="minorHAnsi" w:cstheme="minorHAnsi"/>
        </w:rPr>
        <w:t xml:space="preserve"> Le tribunal souligne que l’article 1</w:t>
      </w:r>
      <w:r w:rsidRPr="007B08EE">
        <w:rPr>
          <w:rFonts w:asciiTheme="minorHAnsi" w:hAnsiTheme="minorHAnsi" w:cstheme="minorHAnsi"/>
          <w:vertAlign w:val="superscript"/>
        </w:rPr>
        <w:t>er</w:t>
      </w:r>
      <w:r w:rsidRPr="007B08EE">
        <w:rPr>
          <w:rFonts w:asciiTheme="minorHAnsi" w:hAnsiTheme="minorHAnsi" w:cstheme="minorHAnsi"/>
        </w:rPr>
        <w:t xml:space="preserve"> a fait l’objet de plusieurs modifications, notamment au sujet de la date de fin de cette période de dérogation. </w:t>
      </w:r>
    </w:p>
  </w:footnote>
  <w:footnote w:id="2">
    <w:p w14:paraId="6F33DE6C" w14:textId="327C3C41" w:rsidR="0098469B" w:rsidRDefault="0098469B">
      <w:pPr>
        <w:pStyle w:val="Notedebasdepage"/>
      </w:pPr>
      <w:r>
        <w:rPr>
          <w:rStyle w:val="Appelnotedebasdep"/>
        </w:rPr>
        <w:footnoteRef/>
      </w:r>
      <w:r>
        <w:t xml:space="preserve"> </w:t>
      </w:r>
      <w:r w:rsidRPr="0098469B">
        <w:rPr>
          <w:bCs/>
        </w:rPr>
        <w:t>T.T. Liège, div. Namur, 22/5/2022, R.G. n° 21/577/A</w:t>
      </w:r>
    </w:p>
  </w:footnote>
  <w:footnote w:id="3">
    <w:p w14:paraId="278BC697" w14:textId="20EBEB4A" w:rsidR="00015239" w:rsidRPr="005E7254" w:rsidRDefault="00015239">
      <w:pPr>
        <w:pStyle w:val="Notedebasdepage"/>
        <w:rPr>
          <w:lang w:val="en-US"/>
        </w:rPr>
      </w:pPr>
      <w:r>
        <w:rPr>
          <w:rStyle w:val="Appelnotedebasdep"/>
        </w:rPr>
        <w:footnoteRef/>
      </w:r>
      <w:r w:rsidRPr="005E7254">
        <w:rPr>
          <w:lang w:val="en-US"/>
        </w:rPr>
        <w:t xml:space="preserve"> </w:t>
      </w:r>
      <w:r w:rsidR="00647602" w:rsidRPr="005E7254">
        <w:rPr>
          <w:lang w:val="en-US"/>
        </w:rPr>
        <w:t>RG n° 21/509/A</w:t>
      </w:r>
    </w:p>
  </w:footnote>
  <w:footnote w:id="4">
    <w:p w14:paraId="433BAFDD" w14:textId="5FCB8AB7" w:rsidR="00AD76CC" w:rsidRPr="005E7254" w:rsidRDefault="00AD76CC">
      <w:pPr>
        <w:pStyle w:val="Notedebasdepage"/>
        <w:rPr>
          <w:lang w:val="en-US"/>
        </w:rPr>
      </w:pPr>
      <w:r>
        <w:rPr>
          <w:rStyle w:val="Appelnotedebasdep"/>
        </w:rPr>
        <w:footnoteRef/>
      </w:r>
      <w:r w:rsidRPr="005E7254">
        <w:rPr>
          <w:lang w:val="en-US"/>
        </w:rPr>
        <w:t xml:space="preserve"> </w:t>
      </w:r>
      <w:r w:rsidRPr="005E7254">
        <w:rPr>
          <w:bCs/>
          <w:lang w:val="en-US"/>
        </w:rPr>
        <w:t>Cass., 15/5/2018, R.G. n° P.18.0238.N</w:t>
      </w:r>
    </w:p>
  </w:footnote>
  <w:footnote w:id="5">
    <w:p w14:paraId="1138E1A4" w14:textId="77777777" w:rsidR="00F71D62" w:rsidRPr="007B08EE" w:rsidRDefault="00F71D62" w:rsidP="00F71D62">
      <w:pPr>
        <w:pStyle w:val="Notedebasdepage"/>
        <w:jc w:val="both"/>
        <w:rPr>
          <w:rFonts w:asciiTheme="minorHAnsi" w:hAnsiTheme="minorHAnsi" w:cstheme="minorHAnsi"/>
        </w:rPr>
      </w:pPr>
      <w:r w:rsidRPr="007B08EE">
        <w:rPr>
          <w:rStyle w:val="Appelnotedebasdep"/>
          <w:rFonts w:asciiTheme="minorHAnsi" w:hAnsiTheme="minorHAnsi" w:cstheme="minorHAnsi"/>
        </w:rPr>
        <w:footnoteRef/>
      </w:r>
      <w:r w:rsidRPr="007B08EE">
        <w:rPr>
          <w:rFonts w:asciiTheme="minorHAnsi" w:hAnsiTheme="minorHAnsi" w:cstheme="minorHAnsi"/>
        </w:rPr>
        <w:t xml:space="preserve"> Le tribunal souligne que l’article 1</w:t>
      </w:r>
      <w:r w:rsidRPr="007B08EE">
        <w:rPr>
          <w:rFonts w:asciiTheme="minorHAnsi" w:hAnsiTheme="minorHAnsi" w:cstheme="minorHAnsi"/>
          <w:vertAlign w:val="superscript"/>
        </w:rPr>
        <w:t>er</w:t>
      </w:r>
      <w:r w:rsidRPr="007B08EE">
        <w:rPr>
          <w:rFonts w:asciiTheme="minorHAnsi" w:hAnsiTheme="minorHAnsi" w:cstheme="minorHAnsi"/>
        </w:rPr>
        <w:t xml:space="preserve"> a fait l’objet de plusieurs modifications, notamment au sujet de la date de fin de cette période de dérogation.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F5239B" w:rsidRPr="00E92C6E" w14:paraId="2F1FEC17" w14:textId="77777777" w:rsidTr="00FB5031">
      <w:tc>
        <w:tcPr>
          <w:tcW w:w="3201" w:type="dxa"/>
          <w:tcMar>
            <w:top w:w="55" w:type="dxa"/>
            <w:left w:w="55" w:type="dxa"/>
            <w:bottom w:w="55" w:type="dxa"/>
            <w:right w:w="55" w:type="dxa"/>
          </w:tcMar>
        </w:tcPr>
        <w:p w14:paraId="684A30F5" w14:textId="1456CE0C" w:rsidR="00F5239B" w:rsidRPr="00E92C6E" w:rsidRDefault="009C598A">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21/561/A</w:t>
          </w:r>
        </w:p>
      </w:tc>
      <w:tc>
        <w:tcPr>
          <w:tcW w:w="3200" w:type="dxa"/>
          <w:tcMar>
            <w:top w:w="55" w:type="dxa"/>
            <w:left w:w="55" w:type="dxa"/>
            <w:bottom w:w="55" w:type="dxa"/>
            <w:right w:w="55" w:type="dxa"/>
          </w:tcMar>
        </w:tcPr>
        <w:p w14:paraId="0145118E" w14:textId="77777777" w:rsidR="00F5239B" w:rsidRPr="00E92C6E" w:rsidRDefault="009C598A" w:rsidP="00FB5031">
          <w:pPr>
            <w:pStyle w:val="TableContents"/>
            <w:tabs>
              <w:tab w:val="center" w:pos="1545"/>
            </w:tabs>
            <w:rPr>
              <w:rFonts w:asciiTheme="minorHAnsi" w:hAnsiTheme="minorHAnsi" w:cstheme="minorHAnsi"/>
              <w:b/>
              <w:bCs/>
              <w:sz w:val="22"/>
              <w:szCs w:val="22"/>
            </w:rPr>
          </w:pPr>
          <w:r w:rsidRPr="002A4CF4">
            <w:rPr>
              <w:rFonts w:asciiTheme="minorHAnsi" w:hAnsiTheme="minorHAnsi" w:cstheme="minorHAnsi"/>
              <w:b/>
              <w:bCs/>
              <w:sz w:val="22"/>
              <w:szCs w:val="22"/>
              <w:lang w:val="nl-BE"/>
            </w:rPr>
            <w:tab/>
          </w:r>
          <w:r w:rsidRPr="00E92C6E">
            <w:rPr>
              <w:rFonts w:asciiTheme="minorHAnsi" w:hAnsiTheme="minorHAnsi" w:cstheme="minorHAnsi"/>
              <w:b/>
              <w:bCs/>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Pr>
              <w:rFonts w:asciiTheme="minorHAnsi" w:hAnsiTheme="minorHAnsi" w:cstheme="minorHAnsi"/>
              <w:b/>
              <w:bCs/>
              <w:noProof/>
              <w:sz w:val="22"/>
              <w:szCs w:val="22"/>
            </w:rPr>
            <w:t>3</w:t>
          </w:r>
          <w:r w:rsidRPr="00E92C6E">
            <w:rPr>
              <w:rFonts w:asciiTheme="minorHAnsi" w:hAnsiTheme="minorHAnsi" w:cstheme="minorHAnsi"/>
              <w:b/>
              <w:bCs/>
              <w:sz w:val="22"/>
              <w:szCs w:val="22"/>
            </w:rPr>
            <w:fldChar w:fldCharType="end"/>
          </w:r>
          <w:r w:rsidRPr="00E92C6E">
            <w:rPr>
              <w:rFonts w:asciiTheme="minorHAnsi" w:hAnsiTheme="minorHAnsi" w:cstheme="minorHAnsi"/>
              <w:b/>
              <w:bCs/>
              <w:sz w:val="22"/>
              <w:szCs w:val="22"/>
            </w:rPr>
            <w:t xml:space="preserve"> -</w:t>
          </w:r>
        </w:p>
      </w:tc>
      <w:tc>
        <w:tcPr>
          <w:tcW w:w="3200" w:type="dxa"/>
          <w:tcMar>
            <w:top w:w="55" w:type="dxa"/>
            <w:left w:w="55" w:type="dxa"/>
            <w:bottom w:w="55" w:type="dxa"/>
            <w:right w:w="55" w:type="dxa"/>
          </w:tcMar>
        </w:tcPr>
        <w:p w14:paraId="51BF334D" w14:textId="47F39497" w:rsidR="00F5239B" w:rsidRPr="00E92C6E" w:rsidRDefault="009C598A" w:rsidP="009B00E5">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t xml:space="preserve">Rép. </w:t>
          </w:r>
          <w:r w:rsidR="00E931F9">
            <w:rPr>
              <w:rFonts w:asciiTheme="minorHAnsi" w:hAnsiTheme="minorHAnsi" w:cstheme="minorHAnsi"/>
              <w:b/>
              <w:bCs/>
              <w:color w:val="010101"/>
              <w:sz w:val="22"/>
              <w:szCs w:val="22"/>
            </w:rPr>
            <w:t>2023</w:t>
          </w:r>
          <w:r>
            <w:rPr>
              <w:rFonts w:asciiTheme="minorHAnsi" w:hAnsiTheme="minorHAnsi" w:cstheme="minorHAnsi"/>
              <w:b/>
              <w:bCs/>
              <w:color w:val="010101"/>
              <w:sz w:val="22"/>
              <w:szCs w:val="22"/>
            </w:rPr>
            <w:t xml:space="preserve">/    </w:t>
          </w:r>
        </w:p>
      </w:tc>
    </w:tr>
  </w:tbl>
  <w:p w14:paraId="76B0E87F" w14:textId="77777777" w:rsidR="00F5239B" w:rsidRPr="00193F79" w:rsidRDefault="004C3A3A">
    <w:pPr>
      <w:pStyle w:val="En-tte"/>
      <w:pBdr>
        <w:bottom w:val="single" w:sz="6" w:space="1" w:color="auto"/>
      </w:pBdr>
      <w:rPr>
        <w:rFonts w:asciiTheme="minorHAnsi" w:hAnsiTheme="minorHAnsi"/>
        <w:sz w:val="22"/>
        <w:szCs w:val="22"/>
      </w:rPr>
    </w:pPr>
  </w:p>
  <w:p w14:paraId="7BD44E8A" w14:textId="77777777" w:rsidR="00F5239B" w:rsidRPr="00193F79" w:rsidRDefault="004C3A3A">
    <w:pPr>
      <w:pStyle w:val="En-tte"/>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930"/>
    <w:multiLevelType w:val="hybridMultilevel"/>
    <w:tmpl w:val="130AC402"/>
    <w:lvl w:ilvl="0" w:tplc="FFB67A32">
      <w:start w:val="1"/>
      <w:numFmt w:val="decimal"/>
      <w:lvlText w:val="%1."/>
      <w:lvlJc w:val="left"/>
      <w:pPr>
        <w:ind w:left="720" w:hanging="360"/>
      </w:pPr>
      <w:rPr>
        <w:b w:val="0"/>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4D22D21"/>
    <w:multiLevelType w:val="hybridMultilevel"/>
    <w:tmpl w:val="EB6AEB0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0E4F6D"/>
    <w:multiLevelType w:val="hybridMultilevel"/>
    <w:tmpl w:val="35520422"/>
    <w:lvl w:ilvl="0" w:tplc="0F88564C">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C3A2F69"/>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B317AC"/>
    <w:multiLevelType w:val="hybridMultilevel"/>
    <w:tmpl w:val="B164E64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5285910"/>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63E0927"/>
    <w:multiLevelType w:val="singleLevel"/>
    <w:tmpl w:val="92C05D62"/>
    <w:lvl w:ilvl="0">
      <w:start w:val="18"/>
      <w:numFmt w:val="bullet"/>
      <w:lvlText w:val="-"/>
      <w:lvlJc w:val="left"/>
      <w:pPr>
        <w:tabs>
          <w:tab w:val="num" w:pos="1080"/>
        </w:tabs>
        <w:ind w:left="1080" w:hanging="360"/>
      </w:pPr>
      <w:rPr>
        <w:rFonts w:hint="default"/>
      </w:rPr>
    </w:lvl>
  </w:abstractNum>
  <w:abstractNum w:abstractNumId="7" w15:restartNumberingAfterBreak="0">
    <w:nsid w:val="18423FEF"/>
    <w:multiLevelType w:val="hybridMultilevel"/>
    <w:tmpl w:val="D85835E8"/>
    <w:lvl w:ilvl="0" w:tplc="C2FE40B6">
      <w:start w:val="5"/>
      <w:numFmt w:val="decimal"/>
      <w:lvlText w:val="%1."/>
      <w:lvlJc w:val="left"/>
      <w:pPr>
        <w:ind w:left="1429" w:hanging="360"/>
      </w:pPr>
      <w:rPr>
        <w:rFonts w:hint="default"/>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8" w15:restartNumberingAfterBreak="0">
    <w:nsid w:val="195748F2"/>
    <w:multiLevelType w:val="hybridMultilevel"/>
    <w:tmpl w:val="D6EE193E"/>
    <w:lvl w:ilvl="0" w:tplc="E9724BAE">
      <w:start w:val="1"/>
      <w:numFmt w:val="decimal"/>
      <w:lvlText w:val="%1."/>
      <w:lvlJc w:val="left"/>
      <w:pPr>
        <w:ind w:left="720" w:hanging="360"/>
      </w:pPr>
      <w:rPr>
        <w:b w:val="0"/>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D1857"/>
    <w:multiLevelType w:val="hybridMultilevel"/>
    <w:tmpl w:val="0F069912"/>
    <w:lvl w:ilvl="0" w:tplc="92C05D62">
      <w:start w:val="18"/>
      <w:numFmt w:val="bullet"/>
      <w:lvlText w:val="-"/>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30625DE7"/>
    <w:multiLevelType w:val="multilevel"/>
    <w:tmpl w:val="98822598"/>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33092C02"/>
    <w:multiLevelType w:val="hybridMultilevel"/>
    <w:tmpl w:val="CF466386"/>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2768A1"/>
    <w:multiLevelType w:val="hybridMultilevel"/>
    <w:tmpl w:val="A50C2B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7FC6CFE"/>
    <w:multiLevelType w:val="hybridMultilevel"/>
    <w:tmpl w:val="CD2A7422"/>
    <w:lvl w:ilvl="0" w:tplc="B87848E4">
      <w:start w:val="5"/>
      <w:numFmt w:val="decimal"/>
      <w:lvlText w:val="%1."/>
      <w:lvlJc w:val="left"/>
      <w:pPr>
        <w:ind w:left="1722" w:hanging="360"/>
      </w:pPr>
      <w:rPr>
        <w:rFonts w:hint="default"/>
        <w:i w:val="0"/>
        <w:iCs/>
      </w:rPr>
    </w:lvl>
    <w:lvl w:ilvl="1" w:tplc="080C0019" w:tentative="1">
      <w:start w:val="1"/>
      <w:numFmt w:val="lowerLetter"/>
      <w:lvlText w:val="%2."/>
      <w:lvlJc w:val="left"/>
      <w:pPr>
        <w:ind w:left="2442" w:hanging="360"/>
      </w:pPr>
    </w:lvl>
    <w:lvl w:ilvl="2" w:tplc="080C001B" w:tentative="1">
      <w:start w:val="1"/>
      <w:numFmt w:val="lowerRoman"/>
      <w:lvlText w:val="%3."/>
      <w:lvlJc w:val="right"/>
      <w:pPr>
        <w:ind w:left="3162" w:hanging="180"/>
      </w:pPr>
    </w:lvl>
    <w:lvl w:ilvl="3" w:tplc="080C000F" w:tentative="1">
      <w:start w:val="1"/>
      <w:numFmt w:val="decimal"/>
      <w:lvlText w:val="%4."/>
      <w:lvlJc w:val="left"/>
      <w:pPr>
        <w:ind w:left="3882" w:hanging="360"/>
      </w:pPr>
    </w:lvl>
    <w:lvl w:ilvl="4" w:tplc="080C0019" w:tentative="1">
      <w:start w:val="1"/>
      <w:numFmt w:val="lowerLetter"/>
      <w:lvlText w:val="%5."/>
      <w:lvlJc w:val="left"/>
      <w:pPr>
        <w:ind w:left="4602" w:hanging="360"/>
      </w:pPr>
    </w:lvl>
    <w:lvl w:ilvl="5" w:tplc="080C001B" w:tentative="1">
      <w:start w:val="1"/>
      <w:numFmt w:val="lowerRoman"/>
      <w:lvlText w:val="%6."/>
      <w:lvlJc w:val="right"/>
      <w:pPr>
        <w:ind w:left="5322" w:hanging="180"/>
      </w:pPr>
    </w:lvl>
    <w:lvl w:ilvl="6" w:tplc="080C000F" w:tentative="1">
      <w:start w:val="1"/>
      <w:numFmt w:val="decimal"/>
      <w:lvlText w:val="%7."/>
      <w:lvlJc w:val="left"/>
      <w:pPr>
        <w:ind w:left="6042" w:hanging="360"/>
      </w:pPr>
    </w:lvl>
    <w:lvl w:ilvl="7" w:tplc="080C0019" w:tentative="1">
      <w:start w:val="1"/>
      <w:numFmt w:val="lowerLetter"/>
      <w:lvlText w:val="%8."/>
      <w:lvlJc w:val="left"/>
      <w:pPr>
        <w:ind w:left="6762" w:hanging="360"/>
      </w:pPr>
    </w:lvl>
    <w:lvl w:ilvl="8" w:tplc="080C001B" w:tentative="1">
      <w:start w:val="1"/>
      <w:numFmt w:val="lowerRoman"/>
      <w:lvlText w:val="%9."/>
      <w:lvlJc w:val="right"/>
      <w:pPr>
        <w:ind w:left="7482" w:hanging="180"/>
      </w:pPr>
    </w:lvl>
  </w:abstractNum>
  <w:abstractNum w:abstractNumId="14" w15:restartNumberingAfterBreak="0">
    <w:nsid w:val="3CEE2543"/>
    <w:multiLevelType w:val="hybridMultilevel"/>
    <w:tmpl w:val="11C87F72"/>
    <w:lvl w:ilvl="0" w:tplc="E70680C2">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3D620E1"/>
    <w:multiLevelType w:val="hybridMultilevel"/>
    <w:tmpl w:val="6EE8158A"/>
    <w:lvl w:ilvl="0" w:tplc="5B7C377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6F84F84"/>
    <w:multiLevelType w:val="hybridMultilevel"/>
    <w:tmpl w:val="FF840AE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8E54A03"/>
    <w:multiLevelType w:val="hybridMultilevel"/>
    <w:tmpl w:val="543E2F1A"/>
    <w:lvl w:ilvl="0" w:tplc="92C05D62">
      <w:start w:val="1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B635B0A"/>
    <w:multiLevelType w:val="hybridMultilevel"/>
    <w:tmpl w:val="B834112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CBB66D9"/>
    <w:multiLevelType w:val="hybridMultilevel"/>
    <w:tmpl w:val="4656D650"/>
    <w:lvl w:ilvl="0" w:tplc="35EE57AA">
      <w:start w:val="1"/>
      <w:numFmt w:val="decimal"/>
      <w:lvlText w:val="%1."/>
      <w:lvlJc w:val="left"/>
      <w:pPr>
        <w:ind w:left="720" w:hanging="360"/>
      </w:pPr>
      <w:rPr>
        <w:b w:val="0"/>
        <w:bCs/>
        <w:i w:val="0"/>
        <w:i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21127C6"/>
    <w:multiLevelType w:val="hybridMultilevel"/>
    <w:tmpl w:val="F3FA5370"/>
    <w:lvl w:ilvl="0" w:tplc="FFB67A32">
      <w:start w:val="1"/>
      <w:numFmt w:val="decimal"/>
      <w:lvlText w:val="%1."/>
      <w:lvlJc w:val="left"/>
      <w:pPr>
        <w:ind w:left="720" w:hanging="360"/>
      </w:pPr>
      <w:rPr>
        <w:b w:val="0"/>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D832258"/>
    <w:multiLevelType w:val="hybridMultilevel"/>
    <w:tmpl w:val="004849C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BD93585"/>
    <w:multiLevelType w:val="hybridMultilevel"/>
    <w:tmpl w:val="C71C11E4"/>
    <w:lvl w:ilvl="0" w:tplc="92C05D62">
      <w:start w:val="1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3CE0651"/>
    <w:multiLevelType w:val="hybridMultilevel"/>
    <w:tmpl w:val="1C7AEDD2"/>
    <w:lvl w:ilvl="0" w:tplc="92C05D62">
      <w:start w:val="1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AC34C84"/>
    <w:multiLevelType w:val="hybridMultilevel"/>
    <w:tmpl w:val="AC16442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DB67154"/>
    <w:multiLevelType w:val="hybridMultilevel"/>
    <w:tmpl w:val="C80030A4"/>
    <w:lvl w:ilvl="0" w:tplc="92C05D62">
      <w:start w:val="18"/>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3"/>
  </w:num>
  <w:num w:numId="6">
    <w:abstractNumId w:val="16"/>
  </w:num>
  <w:num w:numId="7">
    <w:abstractNumId w:val="24"/>
  </w:num>
  <w:num w:numId="8">
    <w:abstractNumId w:val="21"/>
  </w:num>
  <w:num w:numId="9">
    <w:abstractNumId w:val="20"/>
  </w:num>
  <w:num w:numId="10">
    <w:abstractNumId w:val="9"/>
  </w:num>
  <w:num w:numId="11">
    <w:abstractNumId w:val="0"/>
  </w:num>
  <w:num w:numId="12">
    <w:abstractNumId w:val="22"/>
  </w:num>
  <w:num w:numId="13">
    <w:abstractNumId w:val="8"/>
  </w:num>
  <w:num w:numId="14">
    <w:abstractNumId w:val="19"/>
  </w:num>
  <w:num w:numId="15">
    <w:abstractNumId w:val="14"/>
  </w:num>
  <w:num w:numId="16">
    <w:abstractNumId w:val="13"/>
  </w:num>
  <w:num w:numId="17">
    <w:abstractNumId w:val="2"/>
  </w:num>
  <w:num w:numId="18">
    <w:abstractNumId w:val="12"/>
  </w:num>
  <w:num w:numId="19">
    <w:abstractNumId w:val="18"/>
  </w:num>
  <w:num w:numId="20">
    <w:abstractNumId w:val="4"/>
  </w:num>
  <w:num w:numId="21">
    <w:abstractNumId w:val="1"/>
  </w:num>
  <w:num w:numId="22">
    <w:abstractNumId w:val="11"/>
  </w:num>
  <w:num w:numId="23">
    <w:abstractNumId w:val="23"/>
  </w:num>
  <w:num w:numId="24">
    <w:abstractNumId w:val="17"/>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76"/>
    <w:rsid w:val="000048B6"/>
    <w:rsid w:val="00005F58"/>
    <w:rsid w:val="00015239"/>
    <w:rsid w:val="000167A1"/>
    <w:rsid w:val="0002315B"/>
    <w:rsid w:val="00026252"/>
    <w:rsid w:val="000345F5"/>
    <w:rsid w:val="000437C5"/>
    <w:rsid w:val="00050C3C"/>
    <w:rsid w:val="000610A3"/>
    <w:rsid w:val="00062E83"/>
    <w:rsid w:val="0006767A"/>
    <w:rsid w:val="00073B1C"/>
    <w:rsid w:val="00091871"/>
    <w:rsid w:val="000B6C04"/>
    <w:rsid w:val="000C4070"/>
    <w:rsid w:val="000F5467"/>
    <w:rsid w:val="001150F1"/>
    <w:rsid w:val="00117B22"/>
    <w:rsid w:val="0012694F"/>
    <w:rsid w:val="00134AE3"/>
    <w:rsid w:val="001356AB"/>
    <w:rsid w:val="00152EC6"/>
    <w:rsid w:val="001707FA"/>
    <w:rsid w:val="00177E0E"/>
    <w:rsid w:val="001B2ABF"/>
    <w:rsid w:val="001C236C"/>
    <w:rsid w:val="001E2A41"/>
    <w:rsid w:val="001F3C8B"/>
    <w:rsid w:val="00203AC5"/>
    <w:rsid w:val="00217D96"/>
    <w:rsid w:val="0022262B"/>
    <w:rsid w:val="00222718"/>
    <w:rsid w:val="00227A33"/>
    <w:rsid w:val="00227B19"/>
    <w:rsid w:val="00227C2E"/>
    <w:rsid w:val="0025625B"/>
    <w:rsid w:val="00256B76"/>
    <w:rsid w:val="00261826"/>
    <w:rsid w:val="00263DCD"/>
    <w:rsid w:val="002A5365"/>
    <w:rsid w:val="002A6176"/>
    <w:rsid w:val="002A6425"/>
    <w:rsid w:val="002B4C0B"/>
    <w:rsid w:val="002C0325"/>
    <w:rsid w:val="002C4946"/>
    <w:rsid w:val="002D352C"/>
    <w:rsid w:val="002D480D"/>
    <w:rsid w:val="002D725E"/>
    <w:rsid w:val="002E4A6A"/>
    <w:rsid w:val="0030411B"/>
    <w:rsid w:val="00310891"/>
    <w:rsid w:val="003140EB"/>
    <w:rsid w:val="0032008A"/>
    <w:rsid w:val="003423EB"/>
    <w:rsid w:val="003479F7"/>
    <w:rsid w:val="00352F27"/>
    <w:rsid w:val="00373CC9"/>
    <w:rsid w:val="00384BBB"/>
    <w:rsid w:val="00386507"/>
    <w:rsid w:val="003906A0"/>
    <w:rsid w:val="003C29C5"/>
    <w:rsid w:val="003F6CBE"/>
    <w:rsid w:val="0041146F"/>
    <w:rsid w:val="00432ED2"/>
    <w:rsid w:val="004333E4"/>
    <w:rsid w:val="004557CF"/>
    <w:rsid w:val="004754A0"/>
    <w:rsid w:val="00485819"/>
    <w:rsid w:val="004C3A3A"/>
    <w:rsid w:val="004D2609"/>
    <w:rsid w:val="004D475B"/>
    <w:rsid w:val="0050027F"/>
    <w:rsid w:val="005063B6"/>
    <w:rsid w:val="00506A60"/>
    <w:rsid w:val="00581026"/>
    <w:rsid w:val="005846AB"/>
    <w:rsid w:val="0059051B"/>
    <w:rsid w:val="005A24C0"/>
    <w:rsid w:val="005C13C1"/>
    <w:rsid w:val="005C27A0"/>
    <w:rsid w:val="005C4025"/>
    <w:rsid w:val="005C4C6E"/>
    <w:rsid w:val="005C6FA1"/>
    <w:rsid w:val="005D2AC4"/>
    <w:rsid w:val="005E7254"/>
    <w:rsid w:val="0060337B"/>
    <w:rsid w:val="006260F8"/>
    <w:rsid w:val="006267BC"/>
    <w:rsid w:val="00627D52"/>
    <w:rsid w:val="006430F3"/>
    <w:rsid w:val="00647602"/>
    <w:rsid w:val="0067088A"/>
    <w:rsid w:val="006749F3"/>
    <w:rsid w:val="00690797"/>
    <w:rsid w:val="006A2142"/>
    <w:rsid w:val="006A7B67"/>
    <w:rsid w:val="006B444F"/>
    <w:rsid w:val="006C41D8"/>
    <w:rsid w:val="006F309C"/>
    <w:rsid w:val="00757378"/>
    <w:rsid w:val="00763AD9"/>
    <w:rsid w:val="007660B4"/>
    <w:rsid w:val="00771CC2"/>
    <w:rsid w:val="00794AA6"/>
    <w:rsid w:val="007A4E20"/>
    <w:rsid w:val="007A520D"/>
    <w:rsid w:val="007B4998"/>
    <w:rsid w:val="007B56DC"/>
    <w:rsid w:val="007B7A07"/>
    <w:rsid w:val="007D2431"/>
    <w:rsid w:val="007E0DCA"/>
    <w:rsid w:val="007F3C1A"/>
    <w:rsid w:val="008102AA"/>
    <w:rsid w:val="00826A38"/>
    <w:rsid w:val="00830938"/>
    <w:rsid w:val="00831B9F"/>
    <w:rsid w:val="00862194"/>
    <w:rsid w:val="00886770"/>
    <w:rsid w:val="008937D9"/>
    <w:rsid w:val="008A1695"/>
    <w:rsid w:val="008A49EA"/>
    <w:rsid w:val="008A6171"/>
    <w:rsid w:val="008D5128"/>
    <w:rsid w:val="008E676F"/>
    <w:rsid w:val="008F1978"/>
    <w:rsid w:val="00906E71"/>
    <w:rsid w:val="0092635B"/>
    <w:rsid w:val="00931795"/>
    <w:rsid w:val="00932C16"/>
    <w:rsid w:val="00942AF0"/>
    <w:rsid w:val="00945CD0"/>
    <w:rsid w:val="00947212"/>
    <w:rsid w:val="00953361"/>
    <w:rsid w:val="00980650"/>
    <w:rsid w:val="0098469B"/>
    <w:rsid w:val="00994EE7"/>
    <w:rsid w:val="009A702A"/>
    <w:rsid w:val="009B2D56"/>
    <w:rsid w:val="009C3A87"/>
    <w:rsid w:val="009C4A1B"/>
    <w:rsid w:val="009C598A"/>
    <w:rsid w:val="009D0EC8"/>
    <w:rsid w:val="009E1212"/>
    <w:rsid w:val="009F69BF"/>
    <w:rsid w:val="00A0462D"/>
    <w:rsid w:val="00A62471"/>
    <w:rsid w:val="00A816E3"/>
    <w:rsid w:val="00A84763"/>
    <w:rsid w:val="00A8624C"/>
    <w:rsid w:val="00A867A1"/>
    <w:rsid w:val="00A874C3"/>
    <w:rsid w:val="00AA2973"/>
    <w:rsid w:val="00AA70F6"/>
    <w:rsid w:val="00AC0C78"/>
    <w:rsid w:val="00AC652A"/>
    <w:rsid w:val="00AC7242"/>
    <w:rsid w:val="00AD6BC9"/>
    <w:rsid w:val="00AD76CC"/>
    <w:rsid w:val="00AE0220"/>
    <w:rsid w:val="00B248EE"/>
    <w:rsid w:val="00B26FB6"/>
    <w:rsid w:val="00B303D0"/>
    <w:rsid w:val="00B30592"/>
    <w:rsid w:val="00B43F52"/>
    <w:rsid w:val="00B467F4"/>
    <w:rsid w:val="00B63A7C"/>
    <w:rsid w:val="00B6714F"/>
    <w:rsid w:val="00BA1B8A"/>
    <w:rsid w:val="00BB0BDE"/>
    <w:rsid w:val="00BB4652"/>
    <w:rsid w:val="00BD3A00"/>
    <w:rsid w:val="00BE13E9"/>
    <w:rsid w:val="00BF7CCF"/>
    <w:rsid w:val="00C53302"/>
    <w:rsid w:val="00C56D80"/>
    <w:rsid w:val="00C57A98"/>
    <w:rsid w:val="00CE242A"/>
    <w:rsid w:val="00CE3EDB"/>
    <w:rsid w:val="00CE621B"/>
    <w:rsid w:val="00D026BC"/>
    <w:rsid w:val="00D02D2C"/>
    <w:rsid w:val="00D21A17"/>
    <w:rsid w:val="00D265C2"/>
    <w:rsid w:val="00D57D5C"/>
    <w:rsid w:val="00DC7C54"/>
    <w:rsid w:val="00DD5BC9"/>
    <w:rsid w:val="00DE0D31"/>
    <w:rsid w:val="00E040BC"/>
    <w:rsid w:val="00E111E9"/>
    <w:rsid w:val="00E15C33"/>
    <w:rsid w:val="00E2519C"/>
    <w:rsid w:val="00E36E55"/>
    <w:rsid w:val="00E417D0"/>
    <w:rsid w:val="00E54DBC"/>
    <w:rsid w:val="00E73139"/>
    <w:rsid w:val="00E92C6D"/>
    <w:rsid w:val="00E931F9"/>
    <w:rsid w:val="00EA41D7"/>
    <w:rsid w:val="00EB4D78"/>
    <w:rsid w:val="00EB76A6"/>
    <w:rsid w:val="00EC17FE"/>
    <w:rsid w:val="00ED6D14"/>
    <w:rsid w:val="00ED7C8F"/>
    <w:rsid w:val="00EF1060"/>
    <w:rsid w:val="00EF64EE"/>
    <w:rsid w:val="00F06D0B"/>
    <w:rsid w:val="00F12207"/>
    <w:rsid w:val="00F5273C"/>
    <w:rsid w:val="00F71D62"/>
    <w:rsid w:val="00F7303A"/>
    <w:rsid w:val="00F77D7C"/>
    <w:rsid w:val="00F841FD"/>
    <w:rsid w:val="00F97FC9"/>
    <w:rsid w:val="00FB15B6"/>
    <w:rsid w:val="00FB3001"/>
    <w:rsid w:val="00FC2C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6FF6"/>
  <w15:chartTrackingRefBased/>
  <w15:docId w15:val="{DA5120E1-D1E6-4DF7-91FF-247E14BE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17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A6176"/>
    <w:pPr>
      <w:suppressLineNumbers/>
      <w:tabs>
        <w:tab w:val="center" w:pos="4818"/>
        <w:tab w:val="right" w:pos="9637"/>
      </w:tabs>
    </w:pPr>
  </w:style>
  <w:style w:type="character" w:customStyle="1" w:styleId="En-tteCar">
    <w:name w:val="En-tête Car"/>
    <w:basedOn w:val="Policepardfaut"/>
    <w:link w:val="En-tte"/>
    <w:uiPriority w:val="99"/>
    <w:rsid w:val="002A6176"/>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2A6176"/>
    <w:pPr>
      <w:suppressLineNumbers/>
    </w:pPr>
  </w:style>
  <w:style w:type="paragraph" w:styleId="Textebrut">
    <w:name w:val="Plain Text"/>
    <w:basedOn w:val="Normal"/>
    <w:link w:val="TextebrutCar"/>
    <w:rsid w:val="002A6176"/>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2A6176"/>
    <w:rPr>
      <w:rFonts w:ascii="Courier New" w:eastAsia="Arial" w:hAnsi="Courier New" w:cs="Courier New"/>
      <w:kern w:val="3"/>
      <w:sz w:val="20"/>
      <w:szCs w:val="20"/>
      <w:lang w:eastAsia="fr-BE"/>
    </w:rPr>
  </w:style>
  <w:style w:type="table" w:styleId="Grilledutableau">
    <w:name w:val="Table Grid"/>
    <w:basedOn w:val="TableauNormal"/>
    <w:uiPriority w:val="59"/>
    <w:rsid w:val="002A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rsid w:val="002A6176"/>
    <w:pPr>
      <w:widowControl/>
      <w:suppressAutoHyphens w:val="0"/>
      <w:autoSpaceDN/>
      <w:spacing w:after="120" w:line="480" w:lineRule="auto"/>
      <w:ind w:left="283"/>
      <w:textAlignment w:val="auto"/>
    </w:pPr>
    <w:rPr>
      <w:rFonts w:ascii="Tms Rmn" w:eastAsia="Times New Roman" w:hAnsi="Tms Rmn" w:cs="Times New Roman"/>
      <w:kern w:val="0"/>
      <w:sz w:val="20"/>
      <w:szCs w:val="20"/>
      <w:lang w:val="fr-FR" w:eastAsia="en-US"/>
    </w:rPr>
  </w:style>
  <w:style w:type="character" w:customStyle="1" w:styleId="Retraitcorpsdetexte2Car">
    <w:name w:val="Retrait corps de texte 2 Car"/>
    <w:basedOn w:val="Policepardfaut"/>
    <w:link w:val="Retraitcorpsdetexte2"/>
    <w:uiPriority w:val="99"/>
    <w:rsid w:val="002A6176"/>
    <w:rPr>
      <w:rFonts w:ascii="Tms Rmn" w:eastAsia="Times New Roman" w:hAnsi="Tms Rmn" w:cs="Times New Roman"/>
      <w:sz w:val="20"/>
      <w:szCs w:val="20"/>
      <w:lang w:val="fr-FR"/>
    </w:rPr>
  </w:style>
  <w:style w:type="paragraph" w:styleId="Paragraphedeliste">
    <w:name w:val="List Paragraph"/>
    <w:basedOn w:val="Normal"/>
    <w:uiPriority w:val="34"/>
    <w:qFormat/>
    <w:rsid w:val="002A6176"/>
    <w:pPr>
      <w:ind w:left="720"/>
      <w:contextualSpacing/>
      <w:textAlignment w:val="auto"/>
    </w:pPr>
  </w:style>
  <w:style w:type="character" w:styleId="Textedelespacerserv">
    <w:name w:val="Placeholder Text"/>
    <w:basedOn w:val="Policepardfaut"/>
    <w:uiPriority w:val="99"/>
    <w:semiHidden/>
    <w:rsid w:val="002A6176"/>
    <w:rPr>
      <w:color w:val="808080"/>
    </w:rPr>
  </w:style>
  <w:style w:type="paragraph" w:styleId="Retraitcorpsdetexte">
    <w:name w:val="Body Text Indent"/>
    <w:basedOn w:val="Normal"/>
    <w:link w:val="RetraitcorpsdetexteCar"/>
    <w:uiPriority w:val="99"/>
    <w:semiHidden/>
    <w:unhideWhenUsed/>
    <w:rsid w:val="002A6176"/>
    <w:pPr>
      <w:spacing w:after="120"/>
      <w:ind w:left="283"/>
    </w:pPr>
  </w:style>
  <w:style w:type="character" w:customStyle="1" w:styleId="RetraitcorpsdetexteCar">
    <w:name w:val="Retrait corps de texte Car"/>
    <w:basedOn w:val="Policepardfaut"/>
    <w:link w:val="Retraitcorpsdetexte"/>
    <w:uiPriority w:val="99"/>
    <w:semiHidden/>
    <w:rsid w:val="002A6176"/>
    <w:rPr>
      <w:rFonts w:ascii="Times New Roman" w:eastAsia="Lucida Sans Unicode" w:hAnsi="Times New Roman" w:cs="Tahoma"/>
      <w:kern w:val="3"/>
      <w:sz w:val="24"/>
      <w:szCs w:val="24"/>
      <w:lang w:eastAsia="fr-BE"/>
    </w:rPr>
  </w:style>
  <w:style w:type="paragraph" w:styleId="Corpsdetexte">
    <w:name w:val="Body Text"/>
    <w:basedOn w:val="Normal"/>
    <w:link w:val="CorpsdetexteCar"/>
    <w:uiPriority w:val="99"/>
    <w:semiHidden/>
    <w:unhideWhenUsed/>
    <w:rsid w:val="002A6176"/>
    <w:pPr>
      <w:spacing w:after="120"/>
    </w:pPr>
  </w:style>
  <w:style w:type="character" w:customStyle="1" w:styleId="CorpsdetexteCar">
    <w:name w:val="Corps de texte Car"/>
    <w:basedOn w:val="Policepardfaut"/>
    <w:link w:val="Corpsdetexte"/>
    <w:uiPriority w:val="99"/>
    <w:semiHidden/>
    <w:rsid w:val="002A6176"/>
    <w:rPr>
      <w:rFonts w:ascii="Times New Roman" w:eastAsia="Lucida Sans Unicode" w:hAnsi="Times New Roman" w:cs="Tahoma"/>
      <w:kern w:val="3"/>
      <w:sz w:val="24"/>
      <w:szCs w:val="24"/>
      <w:lang w:eastAsia="fr-BE"/>
    </w:rPr>
  </w:style>
  <w:style w:type="paragraph" w:styleId="Retraitcorpsdetexte3">
    <w:name w:val="Body Text Indent 3"/>
    <w:basedOn w:val="Normal"/>
    <w:link w:val="Retraitcorpsdetexte3Car"/>
    <w:uiPriority w:val="99"/>
    <w:semiHidden/>
    <w:unhideWhenUsed/>
    <w:rsid w:val="002A617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A6176"/>
    <w:rPr>
      <w:rFonts w:ascii="Times New Roman" w:eastAsia="Lucida Sans Unicode" w:hAnsi="Times New Roman" w:cs="Tahoma"/>
      <w:kern w:val="3"/>
      <w:sz w:val="16"/>
      <w:szCs w:val="16"/>
      <w:lang w:eastAsia="fr-BE"/>
    </w:rPr>
  </w:style>
  <w:style w:type="paragraph" w:customStyle="1" w:styleId="Arreststandaard">
    <w:name w:val="Arrest standaard"/>
    <w:basedOn w:val="Normal"/>
    <w:uiPriority w:val="99"/>
    <w:rsid w:val="002A6176"/>
    <w:pPr>
      <w:widowControl/>
      <w:suppressAutoHyphens w:val="0"/>
      <w:autoSpaceDN/>
      <w:spacing w:line="276" w:lineRule="auto"/>
      <w:jc w:val="both"/>
      <w:textAlignment w:val="auto"/>
    </w:pPr>
    <w:rPr>
      <w:rFonts w:ascii="Calibri" w:eastAsia="Times New Roman" w:hAnsi="Calibri" w:cs="Arial"/>
      <w:kern w:val="0"/>
      <w:sz w:val="22"/>
      <w:lang w:val="nl-NL" w:eastAsia="en-US"/>
    </w:rPr>
  </w:style>
  <w:style w:type="paragraph" w:styleId="Pieddepage">
    <w:name w:val="footer"/>
    <w:basedOn w:val="Normal"/>
    <w:link w:val="PieddepageCar"/>
    <w:uiPriority w:val="99"/>
    <w:unhideWhenUsed/>
    <w:rsid w:val="00E931F9"/>
    <w:pPr>
      <w:tabs>
        <w:tab w:val="center" w:pos="4513"/>
        <w:tab w:val="right" w:pos="9026"/>
      </w:tabs>
    </w:pPr>
  </w:style>
  <w:style w:type="character" w:customStyle="1" w:styleId="PieddepageCar">
    <w:name w:val="Pied de page Car"/>
    <w:basedOn w:val="Policepardfaut"/>
    <w:link w:val="Pieddepage"/>
    <w:uiPriority w:val="99"/>
    <w:rsid w:val="00E931F9"/>
    <w:rPr>
      <w:rFonts w:ascii="Times New Roman" w:eastAsia="Lucida Sans Unicode" w:hAnsi="Times New Roman" w:cs="Tahoma"/>
      <w:kern w:val="3"/>
      <w:sz w:val="24"/>
      <w:szCs w:val="24"/>
      <w:lang w:eastAsia="fr-BE"/>
    </w:rPr>
  </w:style>
  <w:style w:type="paragraph" w:styleId="Notedebasdepage">
    <w:name w:val="footnote text"/>
    <w:basedOn w:val="Normal"/>
    <w:link w:val="NotedebasdepageCar"/>
    <w:uiPriority w:val="99"/>
    <w:unhideWhenUsed/>
    <w:rsid w:val="008E676F"/>
    <w:rPr>
      <w:sz w:val="20"/>
      <w:szCs w:val="20"/>
    </w:rPr>
  </w:style>
  <w:style w:type="character" w:customStyle="1" w:styleId="NotedebasdepageCar">
    <w:name w:val="Note de bas de page Car"/>
    <w:basedOn w:val="Policepardfaut"/>
    <w:link w:val="Notedebasdepage"/>
    <w:uiPriority w:val="99"/>
    <w:rsid w:val="008E676F"/>
    <w:rPr>
      <w:rFonts w:ascii="Times New Roman" w:eastAsia="Lucida Sans Unicode" w:hAnsi="Times New Roman" w:cs="Tahoma"/>
      <w:kern w:val="3"/>
      <w:sz w:val="20"/>
      <w:szCs w:val="20"/>
      <w:lang w:eastAsia="fr-BE"/>
    </w:rPr>
  </w:style>
  <w:style w:type="character" w:styleId="Appelnotedebasdep">
    <w:name w:val="footnote reference"/>
    <w:aliases w:val="Appel note de bas de page,callout,Footnote Refernece,Footnotes refss,Footnote Reference Superscript,BVI fnr,Footnote Reference Number, BVI fnr"/>
    <w:basedOn w:val="Policepardfaut"/>
    <w:uiPriority w:val="99"/>
    <w:unhideWhenUsed/>
    <w:rsid w:val="008E676F"/>
    <w:rPr>
      <w:vertAlign w:val="superscript"/>
    </w:rPr>
  </w:style>
  <w:style w:type="character" w:styleId="Lienhypertexte">
    <w:name w:val="Hyperlink"/>
    <w:basedOn w:val="Policepardfaut"/>
    <w:uiPriority w:val="99"/>
    <w:unhideWhenUsed/>
    <w:rsid w:val="00F71D62"/>
    <w:rPr>
      <w:color w:val="0563C1" w:themeColor="hyperlink"/>
      <w:u w:val="single"/>
    </w:rPr>
  </w:style>
  <w:style w:type="character" w:styleId="Mentionnonrsolue">
    <w:name w:val="Unresolved Mention"/>
    <w:basedOn w:val="Policepardfaut"/>
    <w:uiPriority w:val="99"/>
    <w:semiHidden/>
    <w:unhideWhenUsed/>
    <w:rsid w:val="00F71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3367">
      <w:bodyDiv w:val="1"/>
      <w:marLeft w:val="0"/>
      <w:marRight w:val="0"/>
      <w:marTop w:val="0"/>
      <w:marBottom w:val="0"/>
      <w:divBdr>
        <w:top w:val="none" w:sz="0" w:space="0" w:color="auto"/>
        <w:left w:val="none" w:sz="0" w:space="0" w:color="auto"/>
        <w:bottom w:val="none" w:sz="0" w:space="0" w:color="auto"/>
        <w:right w:val="none" w:sz="0" w:space="0" w:color="auto"/>
      </w:divBdr>
    </w:div>
    <w:div w:id="653342792">
      <w:bodyDiv w:val="1"/>
      <w:marLeft w:val="0"/>
      <w:marRight w:val="0"/>
      <w:marTop w:val="0"/>
      <w:marBottom w:val="0"/>
      <w:divBdr>
        <w:top w:val="none" w:sz="0" w:space="0" w:color="auto"/>
        <w:left w:val="none" w:sz="0" w:space="0" w:color="auto"/>
        <w:bottom w:val="none" w:sz="0" w:space="0" w:color="auto"/>
        <w:right w:val="none" w:sz="0" w:space="0" w:color="auto"/>
      </w:divBdr>
    </w:div>
    <w:div w:id="147718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ra.kluwer.be/secure/documentview.aspx?id=lf3641&amp;anchor=lf3641-69&amp;bron=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jura.kluwer.be/secure/documentview.aspx?id=lf3641&amp;anchor=lf3641-65&amp;bron=doc"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59F2D591454F4A9E0C269E36CDAD4B"/>
        <w:category>
          <w:name w:val="Général"/>
          <w:gallery w:val="placeholder"/>
        </w:category>
        <w:types>
          <w:type w:val="bbPlcHdr"/>
        </w:types>
        <w:behaviors>
          <w:behavior w:val="content"/>
        </w:behaviors>
        <w:guid w:val="{B5D7C58A-224E-4B1D-B52D-588438B97489}"/>
      </w:docPartPr>
      <w:docPartBody>
        <w:p w:rsidR="000908A0" w:rsidRDefault="0041078A" w:rsidP="0041078A">
          <w:pPr>
            <w:pStyle w:val="FE59F2D591454F4A9E0C269E36CDAD4B"/>
          </w:pPr>
          <w:r w:rsidRPr="005A30E9">
            <w:rPr>
              <w:rStyle w:val="Textedelespacerserv"/>
              <w:b/>
              <w:color w:val="FF0000"/>
              <w:sz w:val="24"/>
              <w:szCs w:val="24"/>
            </w:rPr>
            <w:t>[Titre ]</w:t>
          </w:r>
        </w:p>
      </w:docPartBody>
    </w:docPart>
    <w:docPart>
      <w:docPartPr>
        <w:name w:val="159FF9EC04CD400FAE143B64CEE7B549"/>
        <w:category>
          <w:name w:val="Général"/>
          <w:gallery w:val="placeholder"/>
        </w:category>
        <w:types>
          <w:type w:val="bbPlcHdr"/>
        </w:types>
        <w:behaviors>
          <w:behavior w:val="content"/>
        </w:behaviors>
        <w:guid w:val="{EF16B15A-4DC5-4C0C-9865-490B1402BC97}"/>
      </w:docPartPr>
      <w:docPartBody>
        <w:p w:rsidR="000908A0" w:rsidRDefault="0041078A" w:rsidP="0041078A">
          <w:pPr>
            <w:pStyle w:val="159FF9EC04CD400FAE143B64CEE7B549"/>
          </w:pPr>
          <w:r w:rsidRPr="00D7451C">
            <w:rPr>
              <w:rStyle w:val="Textedelespacerserv"/>
              <w:color w:val="FF0000"/>
              <w:sz w:val="24"/>
              <w:szCs w:val="24"/>
            </w:rPr>
            <w:t>Choisissez un élément.</w:t>
          </w:r>
        </w:p>
      </w:docPartBody>
    </w:docPart>
    <w:docPart>
      <w:docPartPr>
        <w:name w:val="B092C429AE774D44BAA7FF14B1279CAF"/>
        <w:category>
          <w:name w:val="Général"/>
          <w:gallery w:val="placeholder"/>
        </w:category>
        <w:types>
          <w:type w:val="bbPlcHdr"/>
        </w:types>
        <w:behaviors>
          <w:behavior w:val="content"/>
        </w:behaviors>
        <w:guid w:val="{86BA4BC6-E37F-4261-BB00-6FD49088B3FA}"/>
      </w:docPartPr>
      <w:docPartBody>
        <w:p w:rsidR="000908A0" w:rsidRDefault="0041078A" w:rsidP="0041078A">
          <w:pPr>
            <w:pStyle w:val="B092C429AE774D44BAA7FF14B1279CAF"/>
          </w:pPr>
          <w:r w:rsidRPr="00A85597">
            <w:rPr>
              <w:rStyle w:val="Textedelespacerserv"/>
            </w:rPr>
            <w:t>Choisissez un élément.</w:t>
          </w:r>
        </w:p>
      </w:docPartBody>
    </w:docPart>
    <w:docPart>
      <w:docPartPr>
        <w:name w:val="EF71F6DA02484D76A24227D12CE8DBEA"/>
        <w:category>
          <w:name w:val="Général"/>
          <w:gallery w:val="placeholder"/>
        </w:category>
        <w:types>
          <w:type w:val="bbPlcHdr"/>
        </w:types>
        <w:behaviors>
          <w:behavior w:val="content"/>
        </w:behaviors>
        <w:guid w:val="{3B56F3F0-F03F-4E98-BF5A-CF0A32B65BCC}"/>
      </w:docPartPr>
      <w:docPartBody>
        <w:p w:rsidR="000908A0" w:rsidRDefault="0041078A" w:rsidP="0041078A">
          <w:pPr>
            <w:pStyle w:val="EF71F6DA02484D76A24227D12CE8DBEA"/>
          </w:pPr>
          <w:r w:rsidRPr="007169FB">
            <w:rPr>
              <w:rStyle w:val="Textedelespacerserv"/>
              <w:b/>
              <w:color w:val="FF0000"/>
            </w:rPr>
            <w:t>Choisissez un élément.</w:t>
          </w:r>
        </w:p>
      </w:docPartBody>
    </w:docPart>
    <w:docPart>
      <w:docPartPr>
        <w:name w:val="10349BE29D89430CABA1F2BF0D9A911E"/>
        <w:category>
          <w:name w:val="Général"/>
          <w:gallery w:val="placeholder"/>
        </w:category>
        <w:types>
          <w:type w:val="bbPlcHdr"/>
        </w:types>
        <w:behaviors>
          <w:behavior w:val="content"/>
        </w:behaviors>
        <w:guid w:val="{B771D982-1A47-42AA-A7B6-479523AE1282}"/>
      </w:docPartPr>
      <w:docPartBody>
        <w:p w:rsidR="000908A0" w:rsidRDefault="0041078A" w:rsidP="0041078A">
          <w:pPr>
            <w:pStyle w:val="10349BE29D89430CABA1F2BF0D9A911E"/>
          </w:pPr>
          <w:r>
            <w:rPr>
              <w:rStyle w:val="Textedelespacerserv"/>
              <w:b/>
              <w:color w:val="FF0000"/>
            </w:rPr>
            <w:t>Choisissez un élément.</w:t>
          </w:r>
        </w:p>
      </w:docPartBody>
    </w:docPart>
    <w:docPart>
      <w:docPartPr>
        <w:name w:val="5FFC749666664A61A270F1DABC8EF58F"/>
        <w:category>
          <w:name w:val="Général"/>
          <w:gallery w:val="placeholder"/>
        </w:category>
        <w:types>
          <w:type w:val="bbPlcHdr"/>
        </w:types>
        <w:behaviors>
          <w:behavior w:val="content"/>
        </w:behaviors>
        <w:guid w:val="{44441D77-8291-4D22-ABE3-4D101C27B8D1}"/>
      </w:docPartPr>
      <w:docPartBody>
        <w:p w:rsidR="000908A0" w:rsidRDefault="0041078A" w:rsidP="0041078A">
          <w:pPr>
            <w:pStyle w:val="5FFC749666664A61A270F1DABC8EF58F"/>
          </w:pPr>
          <w:r w:rsidRPr="008719E3">
            <w:rPr>
              <w:rStyle w:val="Textedelespacerserv"/>
            </w:rPr>
            <w:t>Cliquez ici pour taper du texte.</w:t>
          </w:r>
        </w:p>
      </w:docPartBody>
    </w:docPart>
    <w:docPart>
      <w:docPartPr>
        <w:name w:val="AEDDFB8B70034625BA8CB90AEAC170A6"/>
        <w:category>
          <w:name w:val="Général"/>
          <w:gallery w:val="placeholder"/>
        </w:category>
        <w:types>
          <w:type w:val="bbPlcHdr"/>
        </w:types>
        <w:behaviors>
          <w:behavior w:val="content"/>
        </w:behaviors>
        <w:guid w:val="{DCA72C99-96DB-4FBD-8B1E-74EFD33C6528}"/>
      </w:docPartPr>
      <w:docPartBody>
        <w:p w:rsidR="000250E3" w:rsidRDefault="000908A0" w:rsidP="000908A0">
          <w:pPr>
            <w:pStyle w:val="AEDDFB8B70034625BA8CB90AEAC170A6"/>
          </w:pPr>
          <w:r w:rsidRPr="00D7451C">
            <w:rPr>
              <w:rStyle w:val="Textedelespacerserv"/>
              <w:color w:val="FF0000"/>
              <w:sz w:val="24"/>
              <w:szCs w:val="24"/>
            </w:rPr>
            <w:t>Choisissez un élément.</w:t>
          </w:r>
        </w:p>
      </w:docPartBody>
    </w:docPart>
    <w:docPart>
      <w:docPartPr>
        <w:name w:val="EA3A94EA3FED4695BE8E7B40B7C6C57A"/>
        <w:category>
          <w:name w:val="Général"/>
          <w:gallery w:val="placeholder"/>
        </w:category>
        <w:types>
          <w:type w:val="bbPlcHdr"/>
        </w:types>
        <w:behaviors>
          <w:behavior w:val="content"/>
        </w:behaviors>
        <w:guid w:val="{A855BCE1-155B-455C-9E48-7AD100C53BA2}"/>
      </w:docPartPr>
      <w:docPartBody>
        <w:p w:rsidR="000F5856" w:rsidRDefault="000250E3" w:rsidP="000250E3">
          <w:pPr>
            <w:pStyle w:val="EA3A94EA3FED4695BE8E7B40B7C6C57A"/>
          </w:pPr>
          <w:r w:rsidRPr="00A85597">
            <w:rPr>
              <w:rStyle w:val="Textedelespacerserv"/>
            </w:rPr>
            <w:t>Choisissez un élément.</w:t>
          </w:r>
        </w:p>
      </w:docPartBody>
    </w:docPart>
    <w:docPart>
      <w:docPartPr>
        <w:name w:val="EBA37935F1144CCB822F922B2CCBFEC8"/>
        <w:category>
          <w:name w:val="Général"/>
          <w:gallery w:val="placeholder"/>
        </w:category>
        <w:types>
          <w:type w:val="bbPlcHdr"/>
        </w:types>
        <w:behaviors>
          <w:behavior w:val="content"/>
        </w:behaviors>
        <w:guid w:val="{B68B9746-901C-407F-B11E-9E3683015410}"/>
      </w:docPartPr>
      <w:docPartBody>
        <w:p w:rsidR="000F5856" w:rsidRDefault="000250E3" w:rsidP="000250E3">
          <w:pPr>
            <w:pStyle w:val="EBA37935F1144CCB822F922B2CCBFEC8"/>
          </w:pPr>
          <w:r w:rsidRPr="005A30E9">
            <w:rPr>
              <w:rStyle w:val="Textedelespacerserv"/>
              <w:b/>
              <w:color w:val="FF0000"/>
              <w:sz w:val="24"/>
              <w:szCs w:val="24"/>
            </w:rPr>
            <w:t>[Titre ]</w:t>
          </w:r>
        </w:p>
      </w:docPartBody>
    </w:docPart>
    <w:docPart>
      <w:docPartPr>
        <w:name w:val="9E14A52841C140D780B6819ECD0B0949"/>
        <w:category>
          <w:name w:val="Général"/>
          <w:gallery w:val="placeholder"/>
        </w:category>
        <w:types>
          <w:type w:val="bbPlcHdr"/>
        </w:types>
        <w:behaviors>
          <w:behavior w:val="content"/>
        </w:behaviors>
        <w:guid w:val="{04B9C587-7ECB-408F-BC03-CDB25A2E5F29}"/>
      </w:docPartPr>
      <w:docPartBody>
        <w:p w:rsidR="000F5856" w:rsidRDefault="000250E3" w:rsidP="000250E3">
          <w:pPr>
            <w:pStyle w:val="9E14A52841C140D780B6819ECD0B0949"/>
          </w:pPr>
          <w:r w:rsidRPr="005A30E9">
            <w:rPr>
              <w:rStyle w:val="Textedelespacerserv"/>
              <w:b/>
              <w:color w:val="FF0000"/>
              <w:sz w:val="24"/>
              <w:szCs w:val="24"/>
            </w:rPr>
            <w:t>[Titre ]</w:t>
          </w:r>
        </w:p>
      </w:docPartBody>
    </w:docPart>
    <w:docPart>
      <w:docPartPr>
        <w:name w:val="9BFEC71BA8114E26B25C621FEEB3AF97"/>
        <w:category>
          <w:name w:val="Général"/>
          <w:gallery w:val="placeholder"/>
        </w:category>
        <w:types>
          <w:type w:val="bbPlcHdr"/>
        </w:types>
        <w:behaviors>
          <w:behavior w:val="content"/>
        </w:behaviors>
        <w:guid w:val="{95F5A286-24FE-487B-A5F9-22A5BB08C17C}"/>
      </w:docPartPr>
      <w:docPartBody>
        <w:p w:rsidR="000F5856" w:rsidRDefault="000250E3" w:rsidP="000250E3">
          <w:pPr>
            <w:pStyle w:val="9BFEC71BA8114E26B25C621FEEB3AF97"/>
          </w:pPr>
          <w:r w:rsidRPr="005A30E9">
            <w:rPr>
              <w:rStyle w:val="Textedelespacerserv"/>
              <w:b/>
              <w:color w:val="FF0000"/>
              <w:sz w:val="24"/>
              <w:szCs w:val="24"/>
            </w:rPr>
            <w:t>[Titre ]</w:t>
          </w:r>
        </w:p>
      </w:docPartBody>
    </w:docPart>
    <w:docPart>
      <w:docPartPr>
        <w:name w:val="81A75D79E748411BA3493A0F72076E8C"/>
        <w:category>
          <w:name w:val="Général"/>
          <w:gallery w:val="placeholder"/>
        </w:category>
        <w:types>
          <w:type w:val="bbPlcHdr"/>
        </w:types>
        <w:behaviors>
          <w:behavior w:val="content"/>
        </w:behaviors>
        <w:guid w:val="{4BFA8440-7D65-4310-ACB6-6E9DCD417EE1}"/>
      </w:docPartPr>
      <w:docPartBody>
        <w:p w:rsidR="000F5856" w:rsidRDefault="000250E3" w:rsidP="000250E3">
          <w:pPr>
            <w:pStyle w:val="81A75D79E748411BA3493A0F72076E8C"/>
          </w:pPr>
          <w:r w:rsidRPr="005A30E9">
            <w:rPr>
              <w:rStyle w:val="Textedelespacerserv"/>
              <w:b/>
              <w:color w:val="FF0000"/>
              <w:sz w:val="24"/>
              <w:szCs w:val="24"/>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8A"/>
    <w:rsid w:val="000250E3"/>
    <w:rsid w:val="000908A0"/>
    <w:rsid w:val="000946CC"/>
    <w:rsid w:val="000F5856"/>
    <w:rsid w:val="00241E54"/>
    <w:rsid w:val="0041078A"/>
    <w:rsid w:val="00875A3F"/>
    <w:rsid w:val="00B772F5"/>
    <w:rsid w:val="00FC25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50E3"/>
  </w:style>
  <w:style w:type="paragraph" w:customStyle="1" w:styleId="FE59F2D591454F4A9E0C269E36CDAD4B">
    <w:name w:val="FE59F2D591454F4A9E0C269E36CDAD4B"/>
    <w:rsid w:val="0041078A"/>
  </w:style>
  <w:style w:type="paragraph" w:customStyle="1" w:styleId="159FF9EC04CD400FAE143B64CEE7B549">
    <w:name w:val="159FF9EC04CD400FAE143B64CEE7B549"/>
    <w:rsid w:val="0041078A"/>
  </w:style>
  <w:style w:type="paragraph" w:customStyle="1" w:styleId="B092C429AE774D44BAA7FF14B1279CAF">
    <w:name w:val="B092C429AE774D44BAA7FF14B1279CAF"/>
    <w:rsid w:val="0041078A"/>
  </w:style>
  <w:style w:type="paragraph" w:customStyle="1" w:styleId="AEDDFB8B70034625BA8CB90AEAC170A6">
    <w:name w:val="AEDDFB8B70034625BA8CB90AEAC170A6"/>
    <w:rsid w:val="000908A0"/>
  </w:style>
  <w:style w:type="paragraph" w:customStyle="1" w:styleId="EF71F6DA02484D76A24227D12CE8DBEA">
    <w:name w:val="EF71F6DA02484D76A24227D12CE8DBEA"/>
    <w:rsid w:val="0041078A"/>
  </w:style>
  <w:style w:type="paragraph" w:customStyle="1" w:styleId="10349BE29D89430CABA1F2BF0D9A911E">
    <w:name w:val="10349BE29D89430CABA1F2BF0D9A911E"/>
    <w:rsid w:val="0041078A"/>
  </w:style>
  <w:style w:type="paragraph" w:customStyle="1" w:styleId="5FFC749666664A61A270F1DABC8EF58F">
    <w:name w:val="5FFC749666664A61A270F1DABC8EF58F"/>
    <w:rsid w:val="0041078A"/>
  </w:style>
  <w:style w:type="paragraph" w:customStyle="1" w:styleId="EA3A94EA3FED4695BE8E7B40B7C6C57A">
    <w:name w:val="EA3A94EA3FED4695BE8E7B40B7C6C57A"/>
    <w:rsid w:val="000250E3"/>
  </w:style>
  <w:style w:type="paragraph" w:customStyle="1" w:styleId="EBA37935F1144CCB822F922B2CCBFEC8">
    <w:name w:val="EBA37935F1144CCB822F922B2CCBFEC8"/>
    <w:rsid w:val="000250E3"/>
  </w:style>
  <w:style w:type="paragraph" w:customStyle="1" w:styleId="9E14A52841C140D780B6819ECD0B0949">
    <w:name w:val="9E14A52841C140D780B6819ECD0B0949"/>
    <w:rsid w:val="000250E3"/>
  </w:style>
  <w:style w:type="paragraph" w:customStyle="1" w:styleId="9BFEC71BA8114E26B25C621FEEB3AF97">
    <w:name w:val="9BFEC71BA8114E26B25C621FEEB3AF97"/>
    <w:rsid w:val="000250E3"/>
  </w:style>
  <w:style w:type="paragraph" w:customStyle="1" w:styleId="81A75D79E748411BA3493A0F72076E8C">
    <w:name w:val="81A75D79E748411BA3493A0F72076E8C"/>
    <w:rsid w:val="00025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22-12-2022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C88B88-E1DE-4810-8300-2CD4DAC8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3702</Words>
  <Characters>20366</Characters>
  <Application>Microsoft Office Word</Application>
  <DocSecurity>4</DocSecurity>
  <Lines>169</Lines>
  <Paragraphs>48</Paragraphs>
  <ScaleCrop>false</ScaleCrop>
  <HeadingPairs>
    <vt:vector size="2" baseType="variant">
      <vt:variant>
        <vt:lpstr>Titre</vt:lpstr>
      </vt:variant>
      <vt:variant>
        <vt:i4>1</vt:i4>
      </vt:variant>
    </vt:vector>
  </HeadingPairs>
  <TitlesOfParts>
    <vt:vector size="1" baseType="lpstr">
      <vt:lpstr>Monsieur</vt:lpstr>
    </vt:vector>
  </TitlesOfParts>
  <Company>FOD Justitie / SPF Justice</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dc:title>
  <dc:subject/>
  <dc:creator>Jasselette Camille</dc:creator>
  <cp:keywords/>
  <dc:description/>
  <cp:lastModifiedBy>Maréchal Denis</cp:lastModifiedBy>
  <cp:revision>2</cp:revision>
  <dcterms:created xsi:type="dcterms:W3CDTF">2023-02-10T14:31:00Z</dcterms:created>
  <dcterms:modified xsi:type="dcterms:W3CDTF">2023-02-10T14:31:00Z</dcterms:modified>
</cp:coreProperties>
</file>